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55D6D" w14:textId="55BA68CC" w:rsidR="004120CB" w:rsidRPr="006A408A" w:rsidRDefault="001F2214" w:rsidP="00FA1C94">
      <w:pPr>
        <w:jc w:val="center"/>
        <w:rPr>
          <w:b/>
          <w:sz w:val="22"/>
          <w:szCs w:val="22"/>
        </w:rPr>
      </w:pPr>
      <w:r w:rsidRPr="006A408A">
        <w:rPr>
          <w:b/>
          <w:sz w:val="22"/>
          <w:szCs w:val="22"/>
        </w:rPr>
        <w:t xml:space="preserve">Northwest Magnet </w:t>
      </w:r>
      <w:r w:rsidR="006A408A" w:rsidRPr="006A408A">
        <w:rPr>
          <w:b/>
          <w:sz w:val="22"/>
          <w:szCs w:val="22"/>
        </w:rPr>
        <w:t xml:space="preserve">High </w:t>
      </w:r>
      <w:r w:rsidRPr="006A408A">
        <w:rPr>
          <w:b/>
          <w:sz w:val="22"/>
          <w:szCs w:val="22"/>
        </w:rPr>
        <w:t>School</w:t>
      </w:r>
    </w:p>
    <w:p w14:paraId="6C8E13B5" w14:textId="0FDDDEF9" w:rsidR="00FA1C94" w:rsidRPr="006A408A" w:rsidRDefault="001F2214" w:rsidP="00FA1C94">
      <w:pPr>
        <w:jc w:val="center"/>
        <w:rPr>
          <w:b/>
          <w:sz w:val="22"/>
          <w:szCs w:val="22"/>
        </w:rPr>
      </w:pPr>
      <w:r w:rsidRPr="006A408A">
        <w:rPr>
          <w:b/>
          <w:sz w:val="22"/>
          <w:szCs w:val="22"/>
        </w:rPr>
        <w:t xml:space="preserve">Honors </w:t>
      </w:r>
      <w:r w:rsidR="004120CB" w:rsidRPr="006A408A">
        <w:rPr>
          <w:b/>
          <w:sz w:val="22"/>
          <w:szCs w:val="22"/>
        </w:rPr>
        <w:t>Ch</w:t>
      </w:r>
      <w:r w:rsidR="00AD65D2" w:rsidRPr="006A408A">
        <w:rPr>
          <w:b/>
          <w:sz w:val="22"/>
          <w:szCs w:val="22"/>
        </w:rPr>
        <w:t>emistry</w:t>
      </w:r>
      <w:r w:rsidR="006A408A" w:rsidRPr="006A408A">
        <w:rPr>
          <w:b/>
          <w:sz w:val="22"/>
          <w:szCs w:val="22"/>
        </w:rPr>
        <w:t xml:space="preserve"> 1-2</w:t>
      </w:r>
    </w:p>
    <w:p w14:paraId="2197035D" w14:textId="2762F5D3" w:rsidR="00FA1C94" w:rsidRDefault="00CA359F" w:rsidP="00FA1C94">
      <w:pPr>
        <w:jc w:val="center"/>
        <w:rPr>
          <w:b/>
          <w:sz w:val="22"/>
          <w:szCs w:val="22"/>
        </w:rPr>
      </w:pPr>
      <w:r w:rsidRPr="006A408A">
        <w:rPr>
          <w:b/>
          <w:sz w:val="22"/>
          <w:szCs w:val="22"/>
        </w:rPr>
        <w:t xml:space="preserve">Course </w:t>
      </w:r>
      <w:r w:rsidR="00FA1C94" w:rsidRPr="006A408A">
        <w:rPr>
          <w:b/>
          <w:sz w:val="22"/>
          <w:szCs w:val="22"/>
        </w:rPr>
        <w:t>Syllabus</w:t>
      </w:r>
      <w:r w:rsidR="00917968">
        <w:rPr>
          <w:b/>
          <w:sz w:val="22"/>
          <w:szCs w:val="22"/>
        </w:rPr>
        <w:t xml:space="preserve"> 2016-17</w:t>
      </w:r>
    </w:p>
    <w:p w14:paraId="64C2FCA3" w14:textId="77777777" w:rsidR="00917968" w:rsidRPr="006A408A" w:rsidRDefault="00917968" w:rsidP="00FA1C94">
      <w:pPr>
        <w:jc w:val="center"/>
        <w:rPr>
          <w:b/>
          <w:sz w:val="22"/>
          <w:szCs w:val="22"/>
        </w:rPr>
      </w:pPr>
    </w:p>
    <w:tbl>
      <w:tblPr>
        <w:tblW w:w="0" w:type="auto"/>
        <w:jc w:val="center"/>
        <w:tblLook w:val="04A0" w:firstRow="1" w:lastRow="0" w:firstColumn="1" w:lastColumn="0" w:noHBand="0" w:noVBand="1"/>
      </w:tblPr>
      <w:tblGrid>
        <w:gridCol w:w="1927"/>
        <w:gridCol w:w="4100"/>
      </w:tblGrid>
      <w:tr w:rsidR="00DD0E0A" w:rsidRPr="006A408A" w14:paraId="66B17E35" w14:textId="77777777" w:rsidTr="00917968">
        <w:trPr>
          <w:jc w:val="center"/>
        </w:trPr>
        <w:tc>
          <w:tcPr>
            <w:tcW w:w="1927" w:type="dxa"/>
          </w:tcPr>
          <w:p w14:paraId="0225E95C" w14:textId="77777777" w:rsidR="00DD0E0A" w:rsidRPr="006A408A" w:rsidRDefault="00DD0E0A" w:rsidP="00D86A67">
            <w:pPr>
              <w:rPr>
                <w:b/>
                <w:sz w:val="22"/>
                <w:szCs w:val="22"/>
              </w:rPr>
            </w:pPr>
            <w:r w:rsidRPr="006A408A">
              <w:rPr>
                <w:b/>
                <w:sz w:val="22"/>
                <w:szCs w:val="22"/>
              </w:rPr>
              <w:t>Instructor:</w:t>
            </w:r>
          </w:p>
        </w:tc>
        <w:tc>
          <w:tcPr>
            <w:tcW w:w="4100" w:type="dxa"/>
          </w:tcPr>
          <w:p w14:paraId="0376268C" w14:textId="77777777" w:rsidR="00DD0E0A" w:rsidRPr="006A408A" w:rsidRDefault="001F2214" w:rsidP="00D86A67">
            <w:pPr>
              <w:rPr>
                <w:sz w:val="22"/>
                <w:szCs w:val="22"/>
              </w:rPr>
            </w:pPr>
            <w:r w:rsidRPr="006A408A">
              <w:rPr>
                <w:sz w:val="22"/>
                <w:szCs w:val="22"/>
              </w:rPr>
              <w:t>Rachel Benzoni</w:t>
            </w:r>
          </w:p>
        </w:tc>
      </w:tr>
      <w:tr w:rsidR="00DD0E0A" w:rsidRPr="006A408A" w14:paraId="06C4C999" w14:textId="77777777" w:rsidTr="00917968">
        <w:trPr>
          <w:jc w:val="center"/>
        </w:trPr>
        <w:tc>
          <w:tcPr>
            <w:tcW w:w="1927" w:type="dxa"/>
          </w:tcPr>
          <w:p w14:paraId="4243B4AD" w14:textId="77777777" w:rsidR="00DD0E0A" w:rsidRPr="006A408A" w:rsidRDefault="00DD0E0A" w:rsidP="00D86A67">
            <w:pPr>
              <w:rPr>
                <w:b/>
                <w:sz w:val="22"/>
                <w:szCs w:val="22"/>
              </w:rPr>
            </w:pPr>
            <w:r w:rsidRPr="006A408A">
              <w:rPr>
                <w:b/>
                <w:sz w:val="22"/>
                <w:szCs w:val="22"/>
              </w:rPr>
              <w:t>E-mail:</w:t>
            </w:r>
          </w:p>
        </w:tc>
        <w:tc>
          <w:tcPr>
            <w:tcW w:w="4100" w:type="dxa"/>
          </w:tcPr>
          <w:p w14:paraId="3A771DF3" w14:textId="77777777" w:rsidR="00DD0E0A" w:rsidRPr="006A408A" w:rsidRDefault="001F2214" w:rsidP="001F2214">
            <w:pPr>
              <w:rPr>
                <w:sz w:val="22"/>
                <w:szCs w:val="22"/>
              </w:rPr>
            </w:pPr>
            <w:r w:rsidRPr="006A408A">
              <w:rPr>
                <w:sz w:val="22"/>
                <w:szCs w:val="22"/>
              </w:rPr>
              <w:t>rachel.benzoni@ops.org</w:t>
            </w:r>
          </w:p>
        </w:tc>
      </w:tr>
      <w:tr w:rsidR="00DD0E0A" w:rsidRPr="006A408A" w14:paraId="14FBF3A9" w14:textId="77777777" w:rsidTr="00917968">
        <w:trPr>
          <w:jc w:val="center"/>
        </w:trPr>
        <w:tc>
          <w:tcPr>
            <w:tcW w:w="1927" w:type="dxa"/>
          </w:tcPr>
          <w:p w14:paraId="4676AFA6" w14:textId="77777777" w:rsidR="00DD0E0A" w:rsidRPr="006A408A" w:rsidRDefault="00DD0E0A" w:rsidP="00D86A67">
            <w:pPr>
              <w:rPr>
                <w:b/>
                <w:sz w:val="22"/>
                <w:szCs w:val="22"/>
              </w:rPr>
            </w:pPr>
            <w:r w:rsidRPr="006A408A">
              <w:rPr>
                <w:b/>
                <w:sz w:val="22"/>
                <w:szCs w:val="22"/>
              </w:rPr>
              <w:t>Plan Periods:</w:t>
            </w:r>
          </w:p>
        </w:tc>
        <w:tc>
          <w:tcPr>
            <w:tcW w:w="4100" w:type="dxa"/>
          </w:tcPr>
          <w:p w14:paraId="523D4E91" w14:textId="1E551C20" w:rsidR="00DD0E0A" w:rsidRPr="006A408A" w:rsidRDefault="00917968" w:rsidP="00D86A67">
            <w:pPr>
              <w:rPr>
                <w:sz w:val="22"/>
                <w:szCs w:val="22"/>
              </w:rPr>
            </w:pPr>
            <w:r>
              <w:rPr>
                <w:sz w:val="22"/>
                <w:szCs w:val="22"/>
              </w:rPr>
              <w:t>5</w:t>
            </w:r>
            <w:r w:rsidRPr="00917968">
              <w:rPr>
                <w:sz w:val="22"/>
                <w:szCs w:val="22"/>
                <w:vertAlign w:val="superscript"/>
              </w:rPr>
              <w:t>th</w:t>
            </w:r>
            <w:r w:rsidR="001F2214" w:rsidRPr="006A408A">
              <w:rPr>
                <w:sz w:val="22"/>
                <w:szCs w:val="22"/>
              </w:rPr>
              <w:t xml:space="preserve"> and 8</w:t>
            </w:r>
            <w:r w:rsidR="001F2214" w:rsidRPr="006A408A">
              <w:rPr>
                <w:sz w:val="22"/>
                <w:szCs w:val="22"/>
                <w:vertAlign w:val="superscript"/>
              </w:rPr>
              <w:t>th</w:t>
            </w:r>
            <w:r w:rsidR="001F2214" w:rsidRPr="006A408A">
              <w:rPr>
                <w:sz w:val="22"/>
                <w:szCs w:val="22"/>
              </w:rPr>
              <w:t xml:space="preserve"> </w:t>
            </w:r>
          </w:p>
        </w:tc>
      </w:tr>
      <w:tr w:rsidR="00DD0E0A" w:rsidRPr="006A408A" w14:paraId="1B7A28EB" w14:textId="77777777" w:rsidTr="00917968">
        <w:trPr>
          <w:trHeight w:val="423"/>
          <w:jc w:val="center"/>
        </w:trPr>
        <w:tc>
          <w:tcPr>
            <w:tcW w:w="1927" w:type="dxa"/>
          </w:tcPr>
          <w:p w14:paraId="20BF4BD9" w14:textId="254890E5" w:rsidR="00DD0E0A" w:rsidRPr="006A408A" w:rsidRDefault="00DD0E0A" w:rsidP="00D86A67">
            <w:pPr>
              <w:rPr>
                <w:b/>
                <w:sz w:val="22"/>
                <w:szCs w:val="22"/>
              </w:rPr>
            </w:pPr>
            <w:r w:rsidRPr="006A408A">
              <w:rPr>
                <w:b/>
                <w:sz w:val="22"/>
                <w:szCs w:val="22"/>
              </w:rPr>
              <w:t>Office/Classroom</w:t>
            </w:r>
            <w:r w:rsidR="00F0340A" w:rsidRPr="006A408A">
              <w:rPr>
                <w:b/>
                <w:sz w:val="22"/>
                <w:szCs w:val="22"/>
              </w:rPr>
              <w:t>:</w:t>
            </w:r>
          </w:p>
        </w:tc>
        <w:tc>
          <w:tcPr>
            <w:tcW w:w="4100" w:type="dxa"/>
          </w:tcPr>
          <w:p w14:paraId="65CD992C" w14:textId="77777777" w:rsidR="00DD0E0A" w:rsidRPr="006A408A" w:rsidRDefault="001F2214" w:rsidP="004120CB">
            <w:pPr>
              <w:rPr>
                <w:sz w:val="22"/>
                <w:szCs w:val="22"/>
              </w:rPr>
            </w:pPr>
            <w:r w:rsidRPr="006A408A">
              <w:rPr>
                <w:sz w:val="22"/>
                <w:szCs w:val="22"/>
              </w:rPr>
              <w:t>Math-Science Plan Center/Room 202</w:t>
            </w:r>
          </w:p>
        </w:tc>
      </w:tr>
    </w:tbl>
    <w:p w14:paraId="3540E3CB" w14:textId="77777777" w:rsidR="00FA1C94" w:rsidRPr="006A408A" w:rsidRDefault="00FA1C94">
      <w:pPr>
        <w:rPr>
          <w:b/>
          <w:sz w:val="22"/>
          <w:szCs w:val="22"/>
        </w:rPr>
      </w:pPr>
      <w:r w:rsidRPr="006A408A">
        <w:rPr>
          <w:b/>
          <w:sz w:val="22"/>
          <w:szCs w:val="22"/>
        </w:rPr>
        <w:t>Course Description</w:t>
      </w:r>
    </w:p>
    <w:p w14:paraId="156FC1FC" w14:textId="77777777" w:rsidR="00D900DC" w:rsidRPr="006A408A" w:rsidRDefault="00D900DC" w:rsidP="00D900DC">
      <w:pPr>
        <w:rPr>
          <w:sz w:val="22"/>
          <w:szCs w:val="22"/>
        </w:rPr>
      </w:pPr>
      <w:r w:rsidRPr="006A408A">
        <w:rPr>
          <w:sz w:val="22"/>
          <w:szCs w:val="22"/>
        </w:rPr>
        <w:t>This course engages students in both theoretical and practical problem-solving strategies as they investigate chemical issues that are relevant to their daily lives. Topics of study include: laboratory processes, chemical safety, atomic structure, properties of matter, and chemical reactions. This course meets the dist</w:t>
      </w:r>
      <w:r w:rsidR="002F6931" w:rsidRPr="006A408A">
        <w:rPr>
          <w:sz w:val="22"/>
          <w:szCs w:val="22"/>
        </w:rPr>
        <w:t xml:space="preserve">rict requirement for </w:t>
      </w:r>
      <w:r w:rsidR="002A7FB7" w:rsidRPr="006A408A">
        <w:rPr>
          <w:sz w:val="22"/>
          <w:szCs w:val="22"/>
        </w:rPr>
        <w:t>a third year science elective.</w:t>
      </w:r>
    </w:p>
    <w:p w14:paraId="7B718ED9" w14:textId="77777777" w:rsidR="00895567" w:rsidRPr="006A408A" w:rsidRDefault="00895567" w:rsidP="00FA1C94">
      <w:pPr>
        <w:rPr>
          <w:sz w:val="22"/>
          <w:szCs w:val="22"/>
        </w:rPr>
      </w:pPr>
    </w:p>
    <w:p w14:paraId="4E8224C6" w14:textId="77777777" w:rsidR="00FA1C94" w:rsidRPr="006A408A" w:rsidRDefault="00FA1C94" w:rsidP="00FA1C94">
      <w:pPr>
        <w:rPr>
          <w:b/>
          <w:sz w:val="22"/>
          <w:szCs w:val="22"/>
        </w:rPr>
      </w:pPr>
      <w:r w:rsidRPr="006A408A">
        <w:rPr>
          <w:b/>
          <w:sz w:val="22"/>
          <w:szCs w:val="22"/>
        </w:rPr>
        <w:t>Instructional Philosophy</w:t>
      </w:r>
    </w:p>
    <w:p w14:paraId="71C9A934" w14:textId="27B7538F" w:rsidR="004120CB" w:rsidRPr="006A408A" w:rsidRDefault="004120CB" w:rsidP="004120CB">
      <w:pPr>
        <w:rPr>
          <w:sz w:val="22"/>
          <w:szCs w:val="22"/>
        </w:rPr>
      </w:pPr>
      <w:r w:rsidRPr="006A408A">
        <w:rPr>
          <w:sz w:val="22"/>
          <w:szCs w:val="22"/>
        </w:rPr>
        <w:t>Today’s students will grow up to be adult members of our society and I believe that not only is it my responsibility to prepare them for their future academic endeavors but to also provide them a knowledge base so they have a basic scientific knowledge to draw on throughout their lives.  I provide all the tools which my students need, but I expect them to use these tools in order for them to succeed</w:t>
      </w:r>
      <w:r w:rsidR="00822856" w:rsidRPr="006A408A">
        <w:rPr>
          <w:sz w:val="22"/>
          <w:szCs w:val="22"/>
        </w:rPr>
        <w:t>.</w:t>
      </w:r>
    </w:p>
    <w:p w14:paraId="5C8F34D6" w14:textId="77777777" w:rsidR="00F0340A" w:rsidRPr="006A408A" w:rsidRDefault="00F0340A" w:rsidP="00DD0E0A">
      <w:pPr>
        <w:jc w:val="both"/>
        <w:rPr>
          <w:b/>
          <w:sz w:val="22"/>
          <w:szCs w:val="22"/>
        </w:rPr>
        <w:sectPr w:rsidR="00F0340A" w:rsidRPr="006A408A" w:rsidSect="00C33CFE">
          <w:footerReference w:type="even" r:id="rId7"/>
          <w:footerReference w:type="default" r:id="rId8"/>
          <w:pgSz w:w="12240" w:h="15840"/>
          <w:pgMar w:top="720" w:right="720" w:bottom="720" w:left="720" w:header="720" w:footer="720" w:gutter="0"/>
          <w:cols w:space="720"/>
          <w:docGrid w:linePitch="360"/>
        </w:sectPr>
      </w:pPr>
    </w:p>
    <w:p w14:paraId="18203FBB" w14:textId="77777777" w:rsidR="00AE65B1" w:rsidRDefault="00AE65B1" w:rsidP="00DD0E0A">
      <w:pPr>
        <w:jc w:val="both"/>
        <w:rPr>
          <w:b/>
          <w:sz w:val="22"/>
          <w:szCs w:val="22"/>
        </w:rPr>
      </w:pPr>
    </w:p>
    <w:p w14:paraId="521BF386" w14:textId="3F87943C" w:rsidR="00FA1C94" w:rsidRPr="006A408A" w:rsidRDefault="00DD0E0A" w:rsidP="00DD0E0A">
      <w:pPr>
        <w:jc w:val="both"/>
        <w:rPr>
          <w:sz w:val="22"/>
          <w:szCs w:val="22"/>
        </w:rPr>
      </w:pPr>
      <w:r w:rsidRPr="006A408A">
        <w:rPr>
          <w:b/>
          <w:sz w:val="22"/>
          <w:szCs w:val="22"/>
        </w:rPr>
        <w:t>Major Units of Study</w:t>
      </w:r>
      <w:r w:rsidR="00917968">
        <w:rPr>
          <w:b/>
          <w:sz w:val="22"/>
          <w:szCs w:val="22"/>
        </w:rPr>
        <w:t xml:space="preserve"> (timeline is subject to change)</w:t>
      </w:r>
    </w:p>
    <w:p w14:paraId="155A49D4" w14:textId="77777777" w:rsidR="00A068BF" w:rsidRPr="006A408A" w:rsidRDefault="00A068BF" w:rsidP="00A068BF">
      <w:pPr>
        <w:rPr>
          <w:color w:val="FF0000"/>
          <w:sz w:val="22"/>
          <w:szCs w:val="22"/>
          <w:u w:val="single"/>
        </w:rPr>
      </w:pPr>
      <w:r w:rsidRPr="006A408A">
        <w:rPr>
          <w:sz w:val="22"/>
          <w:szCs w:val="22"/>
          <w:u w:val="single"/>
        </w:rPr>
        <w:t>Semester 1</w:t>
      </w:r>
    </w:p>
    <w:p w14:paraId="76F0DBAB" w14:textId="3708C7BD" w:rsidR="00A068BF" w:rsidRPr="006A408A" w:rsidRDefault="00A068BF" w:rsidP="00F0340A">
      <w:pPr>
        <w:pStyle w:val="ListParagraph"/>
        <w:numPr>
          <w:ilvl w:val="0"/>
          <w:numId w:val="28"/>
        </w:numPr>
        <w:rPr>
          <w:rFonts w:ascii="Times New Roman" w:hAnsi="Times New Roman"/>
          <w:sz w:val="22"/>
          <w:szCs w:val="22"/>
          <w:u w:val="single"/>
        </w:rPr>
      </w:pPr>
      <w:r w:rsidRPr="006A408A">
        <w:rPr>
          <w:rFonts w:ascii="Times New Roman" w:hAnsi="Times New Roman"/>
          <w:sz w:val="22"/>
          <w:szCs w:val="22"/>
        </w:rPr>
        <w:t xml:space="preserve">Policies, </w:t>
      </w:r>
      <w:r w:rsidR="00F0340A" w:rsidRPr="006A408A">
        <w:rPr>
          <w:rFonts w:ascii="Times New Roman" w:hAnsi="Times New Roman"/>
          <w:sz w:val="22"/>
          <w:szCs w:val="22"/>
        </w:rPr>
        <w:t>Procedures, S</w:t>
      </w:r>
      <w:r w:rsidRPr="006A408A">
        <w:rPr>
          <w:rFonts w:ascii="Times New Roman" w:hAnsi="Times New Roman"/>
          <w:sz w:val="22"/>
          <w:szCs w:val="22"/>
        </w:rPr>
        <w:t xml:space="preserve">afety, </w:t>
      </w:r>
      <w:r w:rsidR="00F0340A" w:rsidRPr="006A408A">
        <w:rPr>
          <w:rFonts w:ascii="Times New Roman" w:hAnsi="Times New Roman"/>
          <w:sz w:val="22"/>
          <w:szCs w:val="22"/>
        </w:rPr>
        <w:t>S</w:t>
      </w:r>
      <w:r w:rsidRPr="006A408A">
        <w:rPr>
          <w:rFonts w:ascii="Times New Roman" w:hAnsi="Times New Roman"/>
          <w:sz w:val="22"/>
          <w:szCs w:val="22"/>
        </w:rPr>
        <w:t>cientific method</w:t>
      </w:r>
    </w:p>
    <w:p w14:paraId="7CE6A304" w14:textId="09DCEC24" w:rsidR="00252656" w:rsidRPr="006A408A" w:rsidRDefault="00252656" w:rsidP="00252656">
      <w:pPr>
        <w:pStyle w:val="ListParagraph"/>
        <w:numPr>
          <w:ilvl w:val="1"/>
          <w:numId w:val="28"/>
        </w:numPr>
        <w:rPr>
          <w:rFonts w:ascii="Times New Roman" w:hAnsi="Times New Roman"/>
          <w:sz w:val="22"/>
          <w:szCs w:val="22"/>
          <w:u w:val="single"/>
        </w:rPr>
      </w:pPr>
      <w:r w:rsidRPr="006A408A">
        <w:rPr>
          <w:rFonts w:ascii="Times New Roman" w:hAnsi="Times New Roman"/>
          <w:sz w:val="22"/>
          <w:szCs w:val="22"/>
        </w:rPr>
        <w:t>Introductory lessons</w:t>
      </w:r>
    </w:p>
    <w:p w14:paraId="2AD6E0A7" w14:textId="647AB961" w:rsidR="00A068BF" w:rsidRPr="006A408A" w:rsidRDefault="00A068BF" w:rsidP="00A068BF">
      <w:pPr>
        <w:numPr>
          <w:ilvl w:val="1"/>
          <w:numId w:val="28"/>
        </w:numPr>
        <w:rPr>
          <w:sz w:val="22"/>
          <w:szCs w:val="22"/>
        </w:rPr>
      </w:pPr>
      <w:r w:rsidRPr="006A408A">
        <w:rPr>
          <w:sz w:val="22"/>
          <w:szCs w:val="22"/>
        </w:rPr>
        <w:t xml:space="preserve">Content </w:t>
      </w:r>
      <w:r w:rsidR="00252656" w:rsidRPr="006A408A">
        <w:rPr>
          <w:sz w:val="22"/>
          <w:szCs w:val="22"/>
        </w:rPr>
        <w:t>based math &amp; inquiry s</w:t>
      </w:r>
      <w:r w:rsidRPr="006A408A">
        <w:rPr>
          <w:sz w:val="22"/>
          <w:szCs w:val="22"/>
        </w:rPr>
        <w:t>kills</w:t>
      </w:r>
    </w:p>
    <w:p w14:paraId="793EFAAD" w14:textId="0E2E2152" w:rsidR="00A068BF" w:rsidRPr="006A408A" w:rsidRDefault="00A068BF" w:rsidP="00252656">
      <w:pPr>
        <w:numPr>
          <w:ilvl w:val="2"/>
          <w:numId w:val="28"/>
        </w:numPr>
        <w:rPr>
          <w:sz w:val="22"/>
          <w:szCs w:val="22"/>
        </w:rPr>
      </w:pPr>
      <w:r w:rsidRPr="006A408A">
        <w:rPr>
          <w:sz w:val="22"/>
          <w:szCs w:val="22"/>
        </w:rPr>
        <w:t xml:space="preserve">Significant </w:t>
      </w:r>
      <w:r w:rsidR="00252656" w:rsidRPr="006A408A">
        <w:rPr>
          <w:sz w:val="22"/>
          <w:szCs w:val="22"/>
        </w:rPr>
        <w:t>f</w:t>
      </w:r>
      <w:r w:rsidRPr="006A408A">
        <w:rPr>
          <w:sz w:val="22"/>
          <w:szCs w:val="22"/>
        </w:rPr>
        <w:t>igures</w:t>
      </w:r>
      <w:r w:rsidR="00252656" w:rsidRPr="006A408A">
        <w:rPr>
          <w:sz w:val="22"/>
          <w:szCs w:val="22"/>
        </w:rPr>
        <w:t xml:space="preserve"> and units of m</w:t>
      </w:r>
      <w:r w:rsidRPr="006A408A">
        <w:rPr>
          <w:sz w:val="22"/>
          <w:szCs w:val="22"/>
        </w:rPr>
        <w:t>easurement</w:t>
      </w:r>
    </w:p>
    <w:p w14:paraId="767C266F" w14:textId="0861E406" w:rsidR="00A068BF" w:rsidRPr="006A408A" w:rsidRDefault="00252656" w:rsidP="00F0340A">
      <w:pPr>
        <w:numPr>
          <w:ilvl w:val="2"/>
          <w:numId w:val="28"/>
        </w:numPr>
        <w:rPr>
          <w:sz w:val="22"/>
          <w:szCs w:val="22"/>
        </w:rPr>
      </w:pPr>
      <w:r w:rsidRPr="006A408A">
        <w:rPr>
          <w:sz w:val="22"/>
          <w:szCs w:val="22"/>
        </w:rPr>
        <w:t>Accuracy/p</w:t>
      </w:r>
      <w:r w:rsidR="00A068BF" w:rsidRPr="006A408A">
        <w:rPr>
          <w:sz w:val="22"/>
          <w:szCs w:val="22"/>
        </w:rPr>
        <w:t>recision</w:t>
      </w:r>
      <w:r w:rsidR="00F0340A" w:rsidRPr="006A408A">
        <w:rPr>
          <w:sz w:val="22"/>
          <w:szCs w:val="22"/>
        </w:rPr>
        <w:t xml:space="preserve"> and </w:t>
      </w:r>
      <w:r w:rsidRPr="006A408A">
        <w:rPr>
          <w:sz w:val="22"/>
          <w:szCs w:val="22"/>
        </w:rPr>
        <w:t>percent e</w:t>
      </w:r>
      <w:r w:rsidR="00A068BF" w:rsidRPr="006A408A">
        <w:rPr>
          <w:sz w:val="22"/>
          <w:szCs w:val="22"/>
        </w:rPr>
        <w:t>rror</w:t>
      </w:r>
    </w:p>
    <w:p w14:paraId="13DB5615" w14:textId="77777777" w:rsidR="00A068BF" w:rsidRPr="006A408A" w:rsidRDefault="00A068BF" w:rsidP="00A068BF">
      <w:pPr>
        <w:numPr>
          <w:ilvl w:val="2"/>
          <w:numId w:val="28"/>
        </w:numPr>
        <w:rPr>
          <w:sz w:val="22"/>
          <w:szCs w:val="22"/>
        </w:rPr>
      </w:pPr>
      <w:r w:rsidRPr="006A408A">
        <w:rPr>
          <w:sz w:val="22"/>
          <w:szCs w:val="22"/>
        </w:rPr>
        <w:t xml:space="preserve">Density </w:t>
      </w:r>
    </w:p>
    <w:p w14:paraId="79FC75A2" w14:textId="43AAEAD0" w:rsidR="00A068BF" w:rsidRPr="006A408A" w:rsidRDefault="00252656" w:rsidP="00252656">
      <w:pPr>
        <w:numPr>
          <w:ilvl w:val="2"/>
          <w:numId w:val="28"/>
        </w:numPr>
        <w:rPr>
          <w:sz w:val="22"/>
          <w:szCs w:val="22"/>
        </w:rPr>
      </w:pPr>
      <w:r w:rsidRPr="006A408A">
        <w:rPr>
          <w:sz w:val="22"/>
          <w:szCs w:val="22"/>
        </w:rPr>
        <w:t>Scientific n</w:t>
      </w:r>
      <w:r w:rsidR="00A068BF" w:rsidRPr="006A408A">
        <w:rPr>
          <w:sz w:val="22"/>
          <w:szCs w:val="22"/>
        </w:rPr>
        <w:t>otation</w:t>
      </w:r>
      <w:r w:rsidRPr="006A408A">
        <w:rPr>
          <w:sz w:val="22"/>
          <w:szCs w:val="22"/>
        </w:rPr>
        <w:t xml:space="preserve"> and dimensional a</w:t>
      </w:r>
      <w:r w:rsidR="00A068BF" w:rsidRPr="006A408A">
        <w:rPr>
          <w:sz w:val="22"/>
          <w:szCs w:val="22"/>
        </w:rPr>
        <w:t>nalysis</w:t>
      </w:r>
    </w:p>
    <w:p w14:paraId="6539B9AA" w14:textId="021C7589" w:rsidR="00A068BF" w:rsidRPr="006A408A" w:rsidRDefault="00A068BF" w:rsidP="00A068BF">
      <w:pPr>
        <w:numPr>
          <w:ilvl w:val="0"/>
          <w:numId w:val="28"/>
        </w:numPr>
        <w:rPr>
          <w:sz w:val="22"/>
          <w:szCs w:val="22"/>
        </w:rPr>
      </w:pPr>
      <w:r w:rsidRPr="006A408A">
        <w:rPr>
          <w:sz w:val="22"/>
          <w:szCs w:val="22"/>
        </w:rPr>
        <w:t xml:space="preserve">Atomic Structure </w:t>
      </w:r>
      <w:r w:rsidR="00F0340A" w:rsidRPr="006A408A">
        <w:rPr>
          <w:sz w:val="22"/>
          <w:szCs w:val="22"/>
        </w:rPr>
        <w:t>and Radioactivity</w:t>
      </w:r>
      <w:r w:rsidRPr="006A408A">
        <w:rPr>
          <w:sz w:val="22"/>
          <w:szCs w:val="22"/>
        </w:rPr>
        <w:t xml:space="preserve"> Unit </w:t>
      </w:r>
    </w:p>
    <w:p w14:paraId="4C8A6ABB" w14:textId="6400AE82" w:rsidR="00A068BF" w:rsidRPr="006A408A" w:rsidRDefault="00252656" w:rsidP="00252656">
      <w:pPr>
        <w:numPr>
          <w:ilvl w:val="1"/>
          <w:numId w:val="28"/>
        </w:numPr>
        <w:rPr>
          <w:sz w:val="22"/>
          <w:szCs w:val="22"/>
        </w:rPr>
      </w:pPr>
      <w:r w:rsidRPr="006A408A">
        <w:rPr>
          <w:sz w:val="22"/>
          <w:szCs w:val="22"/>
        </w:rPr>
        <w:t xml:space="preserve">Atomic </w:t>
      </w:r>
      <w:r w:rsidR="00A068BF" w:rsidRPr="006A408A">
        <w:rPr>
          <w:sz w:val="22"/>
          <w:szCs w:val="22"/>
        </w:rPr>
        <w:t>models</w:t>
      </w:r>
      <w:r w:rsidRPr="006A408A">
        <w:rPr>
          <w:sz w:val="22"/>
          <w:szCs w:val="22"/>
        </w:rPr>
        <w:t xml:space="preserve"> and subatomic particles </w:t>
      </w:r>
    </w:p>
    <w:p w14:paraId="752D56FB" w14:textId="706F134F" w:rsidR="00A068BF" w:rsidRPr="006A408A" w:rsidRDefault="00252656" w:rsidP="00A068BF">
      <w:pPr>
        <w:numPr>
          <w:ilvl w:val="1"/>
          <w:numId w:val="28"/>
        </w:numPr>
        <w:rPr>
          <w:sz w:val="22"/>
          <w:szCs w:val="22"/>
        </w:rPr>
      </w:pPr>
      <w:r w:rsidRPr="006A408A">
        <w:rPr>
          <w:sz w:val="22"/>
          <w:szCs w:val="22"/>
        </w:rPr>
        <w:t>Unique traits of elements and atomic stability</w:t>
      </w:r>
    </w:p>
    <w:p w14:paraId="0E991F78" w14:textId="4014211D" w:rsidR="00252656" w:rsidRPr="006A408A" w:rsidRDefault="00252656" w:rsidP="00A068BF">
      <w:pPr>
        <w:numPr>
          <w:ilvl w:val="0"/>
          <w:numId w:val="28"/>
        </w:numPr>
        <w:rPr>
          <w:sz w:val="22"/>
          <w:szCs w:val="22"/>
        </w:rPr>
      </w:pPr>
      <w:r w:rsidRPr="006A408A">
        <w:rPr>
          <w:sz w:val="22"/>
          <w:szCs w:val="22"/>
        </w:rPr>
        <w:t>Periodic Table Unit</w:t>
      </w:r>
    </w:p>
    <w:p w14:paraId="29C6861F" w14:textId="02EAFD0C" w:rsidR="00252656" w:rsidRPr="006A408A" w:rsidRDefault="00252656" w:rsidP="00252656">
      <w:pPr>
        <w:numPr>
          <w:ilvl w:val="1"/>
          <w:numId w:val="28"/>
        </w:numPr>
        <w:rPr>
          <w:sz w:val="22"/>
          <w:szCs w:val="22"/>
        </w:rPr>
      </w:pPr>
      <w:r w:rsidRPr="006A408A">
        <w:rPr>
          <w:sz w:val="22"/>
          <w:szCs w:val="22"/>
        </w:rPr>
        <w:t>Periodic trends and prediction of element traits</w:t>
      </w:r>
    </w:p>
    <w:p w14:paraId="0AABFBE3" w14:textId="22B6D2D9" w:rsidR="00252656" w:rsidRPr="006A408A" w:rsidRDefault="00252656" w:rsidP="00252656">
      <w:pPr>
        <w:numPr>
          <w:ilvl w:val="0"/>
          <w:numId w:val="28"/>
        </w:numPr>
        <w:rPr>
          <w:sz w:val="22"/>
          <w:szCs w:val="22"/>
        </w:rPr>
      </w:pPr>
      <w:r w:rsidRPr="006A408A">
        <w:rPr>
          <w:sz w:val="22"/>
          <w:szCs w:val="22"/>
        </w:rPr>
        <w:t>Bonding and Nomenclature unit</w:t>
      </w:r>
    </w:p>
    <w:p w14:paraId="0BFA7713" w14:textId="1A701AA1" w:rsidR="00252656" w:rsidRPr="006A408A" w:rsidRDefault="00252656" w:rsidP="00252656">
      <w:pPr>
        <w:numPr>
          <w:ilvl w:val="1"/>
          <w:numId w:val="28"/>
        </w:numPr>
        <w:rPr>
          <w:sz w:val="22"/>
          <w:szCs w:val="22"/>
        </w:rPr>
      </w:pPr>
      <w:r w:rsidRPr="006A408A">
        <w:rPr>
          <w:sz w:val="22"/>
          <w:szCs w:val="22"/>
        </w:rPr>
        <w:t>Bonding in ionic compounds &amp; covalent compounds</w:t>
      </w:r>
    </w:p>
    <w:p w14:paraId="71E136CA" w14:textId="04DD7150" w:rsidR="00252656" w:rsidRPr="006A408A" w:rsidRDefault="00252656" w:rsidP="00252656">
      <w:pPr>
        <w:numPr>
          <w:ilvl w:val="1"/>
          <w:numId w:val="28"/>
        </w:numPr>
        <w:rPr>
          <w:sz w:val="22"/>
          <w:szCs w:val="22"/>
        </w:rPr>
      </w:pPr>
      <w:r w:rsidRPr="006A408A">
        <w:rPr>
          <w:sz w:val="22"/>
          <w:szCs w:val="22"/>
        </w:rPr>
        <w:t>Lewis structures and Valence Shell Electron Pair Repulsion shapes</w:t>
      </w:r>
    </w:p>
    <w:p w14:paraId="5B5E0AC2" w14:textId="4B416F39" w:rsidR="00252656" w:rsidRPr="006A408A" w:rsidRDefault="00252656" w:rsidP="00252656">
      <w:pPr>
        <w:numPr>
          <w:ilvl w:val="1"/>
          <w:numId w:val="28"/>
        </w:numPr>
        <w:rPr>
          <w:sz w:val="22"/>
          <w:szCs w:val="22"/>
        </w:rPr>
      </w:pPr>
      <w:r w:rsidRPr="006A408A">
        <w:rPr>
          <w:sz w:val="22"/>
          <w:szCs w:val="22"/>
        </w:rPr>
        <w:t>Multiple bonds and resonance</w:t>
      </w:r>
    </w:p>
    <w:p w14:paraId="132A10CC" w14:textId="7E93B341" w:rsidR="00252656" w:rsidRPr="006A408A" w:rsidRDefault="00252656" w:rsidP="00252656">
      <w:pPr>
        <w:numPr>
          <w:ilvl w:val="1"/>
          <w:numId w:val="28"/>
        </w:numPr>
        <w:rPr>
          <w:sz w:val="22"/>
          <w:szCs w:val="22"/>
        </w:rPr>
      </w:pPr>
      <w:r w:rsidRPr="006A408A">
        <w:rPr>
          <w:sz w:val="22"/>
          <w:szCs w:val="22"/>
        </w:rPr>
        <w:t>Naming and writing formulas of ionic compounds and covalent compounds</w:t>
      </w:r>
    </w:p>
    <w:p w14:paraId="59A73471" w14:textId="0350CD83" w:rsidR="00252656" w:rsidRPr="006A408A" w:rsidRDefault="00252656" w:rsidP="00252656">
      <w:pPr>
        <w:numPr>
          <w:ilvl w:val="1"/>
          <w:numId w:val="28"/>
        </w:numPr>
        <w:rPr>
          <w:sz w:val="22"/>
          <w:szCs w:val="22"/>
        </w:rPr>
      </w:pPr>
      <w:r w:rsidRPr="006A408A">
        <w:rPr>
          <w:sz w:val="22"/>
          <w:szCs w:val="22"/>
        </w:rPr>
        <w:t>Transition metals and polyatomic ions</w:t>
      </w:r>
    </w:p>
    <w:p w14:paraId="6A866CC9" w14:textId="77777777" w:rsidR="00917968" w:rsidRDefault="00917968" w:rsidP="00917968">
      <w:pPr>
        <w:ind w:left="360"/>
        <w:rPr>
          <w:sz w:val="22"/>
          <w:szCs w:val="22"/>
        </w:rPr>
      </w:pPr>
    </w:p>
    <w:p w14:paraId="35FA91FB" w14:textId="77777777" w:rsidR="00917968" w:rsidRDefault="00917968" w:rsidP="00917968">
      <w:pPr>
        <w:ind w:left="360"/>
        <w:rPr>
          <w:sz w:val="22"/>
          <w:szCs w:val="22"/>
        </w:rPr>
      </w:pPr>
    </w:p>
    <w:p w14:paraId="738F4852" w14:textId="77777777" w:rsidR="00917968" w:rsidRDefault="00917968" w:rsidP="00917968">
      <w:pPr>
        <w:ind w:left="360"/>
        <w:rPr>
          <w:sz w:val="22"/>
          <w:szCs w:val="22"/>
        </w:rPr>
      </w:pPr>
    </w:p>
    <w:p w14:paraId="4B09F066" w14:textId="77777777" w:rsidR="00252656" w:rsidRPr="006A408A" w:rsidRDefault="00252656" w:rsidP="00252656">
      <w:pPr>
        <w:numPr>
          <w:ilvl w:val="0"/>
          <w:numId w:val="28"/>
        </w:numPr>
        <w:rPr>
          <w:sz w:val="22"/>
          <w:szCs w:val="22"/>
        </w:rPr>
      </w:pPr>
      <w:r w:rsidRPr="006A408A">
        <w:rPr>
          <w:sz w:val="22"/>
          <w:szCs w:val="22"/>
        </w:rPr>
        <w:t>Chemical Reactions Unit</w:t>
      </w:r>
    </w:p>
    <w:p w14:paraId="57584960" w14:textId="77777777" w:rsidR="00252656" w:rsidRPr="006A408A" w:rsidRDefault="00252656" w:rsidP="00252656">
      <w:pPr>
        <w:numPr>
          <w:ilvl w:val="1"/>
          <w:numId w:val="28"/>
        </w:numPr>
        <w:rPr>
          <w:sz w:val="22"/>
          <w:szCs w:val="22"/>
        </w:rPr>
      </w:pPr>
      <w:r w:rsidRPr="006A408A">
        <w:rPr>
          <w:sz w:val="22"/>
          <w:szCs w:val="22"/>
        </w:rPr>
        <w:t>Balancing reactions and reaction types</w:t>
      </w:r>
    </w:p>
    <w:p w14:paraId="48B2CD4E" w14:textId="544362DF" w:rsidR="00252656" w:rsidRPr="006A408A" w:rsidRDefault="00252656" w:rsidP="00252656">
      <w:pPr>
        <w:numPr>
          <w:ilvl w:val="1"/>
          <w:numId w:val="28"/>
        </w:numPr>
        <w:rPr>
          <w:sz w:val="22"/>
          <w:szCs w:val="22"/>
        </w:rPr>
      </w:pPr>
      <w:r w:rsidRPr="006A408A">
        <w:rPr>
          <w:sz w:val="22"/>
          <w:szCs w:val="22"/>
        </w:rPr>
        <w:t>Reaction rates</w:t>
      </w:r>
    </w:p>
    <w:p w14:paraId="4DE64A50" w14:textId="77777777" w:rsidR="001F2214" w:rsidRPr="006A408A" w:rsidRDefault="00A068BF" w:rsidP="00A068BF">
      <w:pPr>
        <w:numPr>
          <w:ilvl w:val="0"/>
          <w:numId w:val="28"/>
        </w:numPr>
        <w:rPr>
          <w:sz w:val="22"/>
          <w:szCs w:val="22"/>
        </w:rPr>
      </w:pPr>
      <w:r w:rsidRPr="006A408A">
        <w:rPr>
          <w:sz w:val="22"/>
          <w:szCs w:val="22"/>
        </w:rPr>
        <w:t>Finals Week</w:t>
      </w:r>
    </w:p>
    <w:p w14:paraId="50B1E939" w14:textId="5F1CA574" w:rsidR="00F0340A" w:rsidRPr="006A408A" w:rsidRDefault="00F0340A" w:rsidP="00A068BF">
      <w:pPr>
        <w:rPr>
          <w:sz w:val="22"/>
          <w:szCs w:val="22"/>
          <w:u w:val="single"/>
        </w:rPr>
      </w:pPr>
    </w:p>
    <w:p w14:paraId="3834DD5A" w14:textId="77777777" w:rsidR="00252656" w:rsidRPr="006A408A" w:rsidRDefault="00252656" w:rsidP="00A068BF">
      <w:pPr>
        <w:rPr>
          <w:sz w:val="22"/>
          <w:szCs w:val="22"/>
          <w:u w:val="single"/>
        </w:rPr>
      </w:pPr>
    </w:p>
    <w:p w14:paraId="1B172EA6" w14:textId="77777777" w:rsidR="00252656" w:rsidRPr="006A408A" w:rsidRDefault="00252656" w:rsidP="00A068BF">
      <w:pPr>
        <w:rPr>
          <w:sz w:val="22"/>
          <w:szCs w:val="22"/>
          <w:u w:val="single"/>
        </w:rPr>
      </w:pPr>
    </w:p>
    <w:p w14:paraId="16BDADD1" w14:textId="77777777" w:rsidR="00A068BF" w:rsidRPr="006A408A" w:rsidRDefault="00A068BF" w:rsidP="00A068BF">
      <w:pPr>
        <w:rPr>
          <w:sz w:val="22"/>
          <w:szCs w:val="22"/>
          <w:u w:val="single"/>
        </w:rPr>
      </w:pPr>
      <w:r w:rsidRPr="006A408A">
        <w:rPr>
          <w:sz w:val="22"/>
          <w:szCs w:val="22"/>
          <w:u w:val="single"/>
        </w:rPr>
        <w:t>Semester 2</w:t>
      </w:r>
    </w:p>
    <w:p w14:paraId="5D90AD57" w14:textId="5223F675" w:rsidR="00252656" w:rsidRPr="006A408A" w:rsidRDefault="00252656" w:rsidP="00252656">
      <w:pPr>
        <w:numPr>
          <w:ilvl w:val="0"/>
          <w:numId w:val="29"/>
        </w:numPr>
        <w:rPr>
          <w:sz w:val="22"/>
          <w:szCs w:val="22"/>
        </w:rPr>
      </w:pPr>
      <w:r w:rsidRPr="006A408A">
        <w:rPr>
          <w:sz w:val="22"/>
          <w:szCs w:val="22"/>
        </w:rPr>
        <w:t xml:space="preserve">Chemical Composition Unit </w:t>
      </w:r>
    </w:p>
    <w:p w14:paraId="1256CF68" w14:textId="77777777" w:rsidR="00252656" w:rsidRPr="006A408A" w:rsidRDefault="00252656" w:rsidP="00252656">
      <w:pPr>
        <w:numPr>
          <w:ilvl w:val="1"/>
          <w:numId w:val="29"/>
        </w:numPr>
        <w:rPr>
          <w:sz w:val="22"/>
          <w:szCs w:val="22"/>
        </w:rPr>
      </w:pPr>
      <w:r w:rsidRPr="006A408A">
        <w:rPr>
          <w:sz w:val="22"/>
          <w:szCs w:val="22"/>
        </w:rPr>
        <w:t>Molar mass and counting by mass</w:t>
      </w:r>
    </w:p>
    <w:p w14:paraId="275F725E" w14:textId="77777777" w:rsidR="00252656" w:rsidRPr="006A408A" w:rsidRDefault="00252656" w:rsidP="00252656">
      <w:pPr>
        <w:numPr>
          <w:ilvl w:val="1"/>
          <w:numId w:val="29"/>
        </w:numPr>
        <w:rPr>
          <w:sz w:val="22"/>
          <w:szCs w:val="22"/>
        </w:rPr>
      </w:pPr>
      <w:r w:rsidRPr="006A408A">
        <w:rPr>
          <w:sz w:val="22"/>
          <w:szCs w:val="22"/>
        </w:rPr>
        <w:t>Avogadro’s number and molar relationships</w:t>
      </w:r>
    </w:p>
    <w:p w14:paraId="13B352B9" w14:textId="77777777" w:rsidR="00252656" w:rsidRPr="006A408A" w:rsidRDefault="00252656" w:rsidP="00252656">
      <w:pPr>
        <w:numPr>
          <w:ilvl w:val="1"/>
          <w:numId w:val="29"/>
        </w:numPr>
        <w:rPr>
          <w:sz w:val="22"/>
          <w:szCs w:val="22"/>
        </w:rPr>
      </w:pPr>
      <w:r w:rsidRPr="006A408A">
        <w:rPr>
          <w:sz w:val="22"/>
          <w:szCs w:val="22"/>
        </w:rPr>
        <w:t>Percent composition and empirical/molecular formulas</w:t>
      </w:r>
    </w:p>
    <w:p w14:paraId="1CCB6B22" w14:textId="0D351CD9" w:rsidR="00252656" w:rsidRPr="006A408A" w:rsidRDefault="00252656" w:rsidP="00252656">
      <w:pPr>
        <w:numPr>
          <w:ilvl w:val="0"/>
          <w:numId w:val="29"/>
        </w:numPr>
        <w:rPr>
          <w:sz w:val="22"/>
          <w:szCs w:val="22"/>
        </w:rPr>
      </w:pPr>
      <w:r w:rsidRPr="006A408A">
        <w:rPr>
          <w:sz w:val="22"/>
          <w:szCs w:val="22"/>
        </w:rPr>
        <w:t>Stoichiometry Unit</w:t>
      </w:r>
    </w:p>
    <w:p w14:paraId="05C1DABC" w14:textId="138D8D7C" w:rsidR="00A068BF" w:rsidRPr="006A408A" w:rsidRDefault="00A068BF" w:rsidP="00A068BF">
      <w:pPr>
        <w:numPr>
          <w:ilvl w:val="0"/>
          <w:numId w:val="29"/>
        </w:numPr>
        <w:rPr>
          <w:sz w:val="22"/>
          <w:szCs w:val="22"/>
        </w:rPr>
      </w:pPr>
      <w:r w:rsidRPr="006A408A">
        <w:rPr>
          <w:sz w:val="22"/>
          <w:szCs w:val="22"/>
        </w:rPr>
        <w:t xml:space="preserve">Solutions </w:t>
      </w:r>
      <w:r w:rsidR="00252656" w:rsidRPr="006A408A">
        <w:rPr>
          <w:sz w:val="22"/>
          <w:szCs w:val="22"/>
        </w:rPr>
        <w:t>Unit</w:t>
      </w:r>
    </w:p>
    <w:p w14:paraId="78F10D6C" w14:textId="77777777" w:rsidR="00A068BF" w:rsidRPr="006A408A" w:rsidRDefault="00A068BF" w:rsidP="00A068BF">
      <w:pPr>
        <w:numPr>
          <w:ilvl w:val="1"/>
          <w:numId w:val="29"/>
        </w:numPr>
        <w:rPr>
          <w:sz w:val="22"/>
          <w:szCs w:val="22"/>
        </w:rPr>
      </w:pPr>
      <w:r w:rsidRPr="006A408A">
        <w:rPr>
          <w:sz w:val="22"/>
          <w:szCs w:val="22"/>
        </w:rPr>
        <w:t>Acid/base reactions</w:t>
      </w:r>
    </w:p>
    <w:p w14:paraId="529CF21A" w14:textId="77777777" w:rsidR="00A068BF" w:rsidRPr="006A408A" w:rsidRDefault="00A068BF" w:rsidP="00A068BF">
      <w:pPr>
        <w:numPr>
          <w:ilvl w:val="1"/>
          <w:numId w:val="29"/>
        </w:numPr>
        <w:rPr>
          <w:sz w:val="22"/>
          <w:szCs w:val="22"/>
        </w:rPr>
      </w:pPr>
      <w:r w:rsidRPr="006A408A">
        <w:rPr>
          <w:sz w:val="22"/>
          <w:szCs w:val="22"/>
        </w:rPr>
        <w:t>Precipitation reactions</w:t>
      </w:r>
    </w:p>
    <w:p w14:paraId="6A00B1AD" w14:textId="77777777" w:rsidR="00A068BF" w:rsidRPr="006A408A" w:rsidRDefault="00A068BF" w:rsidP="00A068BF">
      <w:pPr>
        <w:numPr>
          <w:ilvl w:val="1"/>
          <w:numId w:val="29"/>
        </w:numPr>
        <w:rPr>
          <w:sz w:val="22"/>
          <w:szCs w:val="22"/>
        </w:rPr>
      </w:pPr>
      <w:r w:rsidRPr="006A408A">
        <w:rPr>
          <w:sz w:val="22"/>
          <w:szCs w:val="22"/>
        </w:rPr>
        <w:t>Equilibrium</w:t>
      </w:r>
    </w:p>
    <w:p w14:paraId="37AD18B5" w14:textId="56F9E6A5" w:rsidR="00A068BF" w:rsidRPr="006A408A" w:rsidRDefault="00A068BF" w:rsidP="00A068BF">
      <w:pPr>
        <w:numPr>
          <w:ilvl w:val="0"/>
          <w:numId w:val="29"/>
        </w:numPr>
        <w:rPr>
          <w:sz w:val="22"/>
          <w:szCs w:val="22"/>
        </w:rPr>
      </w:pPr>
      <w:r w:rsidRPr="006A408A">
        <w:rPr>
          <w:sz w:val="22"/>
          <w:szCs w:val="22"/>
        </w:rPr>
        <w:t xml:space="preserve">Gas Laws </w:t>
      </w:r>
      <w:r w:rsidR="00252656" w:rsidRPr="006A408A">
        <w:rPr>
          <w:sz w:val="22"/>
          <w:szCs w:val="22"/>
        </w:rPr>
        <w:t>Unit</w:t>
      </w:r>
    </w:p>
    <w:p w14:paraId="0699AFF3" w14:textId="77777777" w:rsidR="00A068BF" w:rsidRPr="006A408A" w:rsidRDefault="00A068BF" w:rsidP="00A068BF">
      <w:pPr>
        <w:numPr>
          <w:ilvl w:val="1"/>
          <w:numId w:val="29"/>
        </w:numPr>
        <w:rPr>
          <w:sz w:val="22"/>
          <w:szCs w:val="22"/>
        </w:rPr>
      </w:pPr>
      <w:r w:rsidRPr="006A408A">
        <w:rPr>
          <w:sz w:val="22"/>
          <w:szCs w:val="22"/>
        </w:rPr>
        <w:t>Temperature and pressure conversions</w:t>
      </w:r>
    </w:p>
    <w:p w14:paraId="50FFA8BC" w14:textId="77777777" w:rsidR="00A068BF" w:rsidRPr="006A408A" w:rsidRDefault="00A068BF" w:rsidP="00A068BF">
      <w:pPr>
        <w:numPr>
          <w:ilvl w:val="1"/>
          <w:numId w:val="29"/>
        </w:numPr>
        <w:rPr>
          <w:sz w:val="22"/>
          <w:szCs w:val="22"/>
        </w:rPr>
      </w:pPr>
      <w:r w:rsidRPr="006A408A">
        <w:rPr>
          <w:sz w:val="22"/>
          <w:szCs w:val="22"/>
        </w:rPr>
        <w:t>Relationships between: temperature, pressure, volume and moles.</w:t>
      </w:r>
    </w:p>
    <w:p w14:paraId="7AF91B9F" w14:textId="772F67F4" w:rsidR="00A068BF" w:rsidRPr="006A408A" w:rsidRDefault="00A068BF" w:rsidP="00A068BF">
      <w:pPr>
        <w:numPr>
          <w:ilvl w:val="1"/>
          <w:numId w:val="29"/>
        </w:numPr>
        <w:rPr>
          <w:sz w:val="22"/>
          <w:szCs w:val="22"/>
        </w:rPr>
      </w:pPr>
      <w:r w:rsidRPr="006A408A">
        <w:rPr>
          <w:sz w:val="22"/>
          <w:szCs w:val="22"/>
        </w:rPr>
        <w:t xml:space="preserve">Boyle’s, Charles’s, Avogadro’s, Ideal, Dalton’s </w:t>
      </w:r>
      <w:r w:rsidR="00252656" w:rsidRPr="006A408A">
        <w:rPr>
          <w:sz w:val="22"/>
          <w:szCs w:val="22"/>
        </w:rPr>
        <w:t xml:space="preserve">Laws </w:t>
      </w:r>
      <w:r w:rsidRPr="006A408A">
        <w:rPr>
          <w:sz w:val="22"/>
          <w:szCs w:val="22"/>
        </w:rPr>
        <w:t>and possibly others</w:t>
      </w:r>
    </w:p>
    <w:p w14:paraId="0590CDA0" w14:textId="77777777" w:rsidR="001F2214" w:rsidRPr="006A408A" w:rsidRDefault="00A068BF" w:rsidP="001F2214">
      <w:pPr>
        <w:numPr>
          <w:ilvl w:val="0"/>
          <w:numId w:val="29"/>
        </w:numPr>
        <w:rPr>
          <w:sz w:val="22"/>
          <w:szCs w:val="22"/>
        </w:rPr>
      </w:pPr>
      <w:r w:rsidRPr="006A408A">
        <w:rPr>
          <w:sz w:val="22"/>
          <w:szCs w:val="22"/>
        </w:rPr>
        <w:t>Finals Week</w:t>
      </w:r>
    </w:p>
    <w:p w14:paraId="29B1BE70" w14:textId="092AFF97" w:rsidR="00917968" w:rsidRDefault="00917968" w:rsidP="00D86A67">
      <w:pPr>
        <w:jc w:val="both"/>
        <w:rPr>
          <w:b/>
          <w:sz w:val="22"/>
          <w:szCs w:val="22"/>
        </w:rPr>
      </w:pPr>
    </w:p>
    <w:p w14:paraId="7F0F4DDC" w14:textId="77777777" w:rsidR="00917968" w:rsidRPr="006A408A" w:rsidRDefault="00917968" w:rsidP="00D86A67">
      <w:pPr>
        <w:jc w:val="both"/>
        <w:rPr>
          <w:b/>
          <w:sz w:val="22"/>
          <w:szCs w:val="22"/>
        </w:rPr>
        <w:sectPr w:rsidR="00917968" w:rsidRPr="006A408A" w:rsidSect="00F0340A">
          <w:type w:val="continuous"/>
          <w:pgSz w:w="12240" w:h="15840"/>
          <w:pgMar w:top="720" w:right="720" w:bottom="720" w:left="720" w:header="720" w:footer="720" w:gutter="0"/>
          <w:cols w:num="2" w:space="720"/>
          <w:docGrid w:linePitch="360"/>
        </w:sectPr>
      </w:pPr>
    </w:p>
    <w:p w14:paraId="68A73498" w14:textId="77777777" w:rsidR="00065895" w:rsidRDefault="00065895" w:rsidP="00D86A67">
      <w:pPr>
        <w:jc w:val="both"/>
        <w:rPr>
          <w:b/>
          <w:sz w:val="22"/>
          <w:szCs w:val="22"/>
        </w:rPr>
      </w:pPr>
    </w:p>
    <w:p w14:paraId="1F2D37E9" w14:textId="77777777" w:rsidR="00D86A67" w:rsidRPr="006A408A" w:rsidRDefault="00CA359F" w:rsidP="00D86A67">
      <w:pPr>
        <w:jc w:val="both"/>
        <w:rPr>
          <w:b/>
          <w:sz w:val="22"/>
          <w:szCs w:val="22"/>
        </w:rPr>
      </w:pPr>
      <w:r w:rsidRPr="006A408A">
        <w:rPr>
          <w:b/>
          <w:sz w:val="22"/>
          <w:szCs w:val="22"/>
        </w:rPr>
        <w:t>Course Expectations</w:t>
      </w:r>
    </w:p>
    <w:p w14:paraId="24C6B5BF" w14:textId="77777777" w:rsidR="00D86A67" w:rsidRPr="006A408A" w:rsidRDefault="00D86A67" w:rsidP="00F0340A">
      <w:pPr>
        <w:pStyle w:val="ListParagraph"/>
        <w:numPr>
          <w:ilvl w:val="0"/>
          <w:numId w:val="44"/>
        </w:numPr>
        <w:rPr>
          <w:rFonts w:ascii="Times New Roman" w:hAnsi="Times New Roman"/>
          <w:sz w:val="22"/>
          <w:szCs w:val="22"/>
        </w:rPr>
      </w:pPr>
      <w:r w:rsidRPr="006A408A">
        <w:rPr>
          <w:rFonts w:ascii="Times New Roman" w:hAnsi="Times New Roman"/>
          <w:sz w:val="22"/>
          <w:szCs w:val="22"/>
        </w:rPr>
        <w:t>Complete coursework, both in and out of class, in a timely fashion.</w:t>
      </w:r>
    </w:p>
    <w:p w14:paraId="76371A87" w14:textId="77777777" w:rsidR="00D86A67" w:rsidRPr="006A408A" w:rsidRDefault="00D86A67" w:rsidP="00F0340A">
      <w:pPr>
        <w:pStyle w:val="ListParagraph"/>
        <w:numPr>
          <w:ilvl w:val="0"/>
          <w:numId w:val="44"/>
        </w:numPr>
        <w:rPr>
          <w:rFonts w:ascii="Times New Roman" w:hAnsi="Times New Roman"/>
          <w:sz w:val="22"/>
          <w:szCs w:val="22"/>
        </w:rPr>
      </w:pPr>
      <w:r w:rsidRPr="006A408A">
        <w:rPr>
          <w:rFonts w:ascii="Times New Roman" w:hAnsi="Times New Roman"/>
          <w:sz w:val="22"/>
          <w:szCs w:val="22"/>
        </w:rPr>
        <w:t>Participate during in-class discussion and cooperative learning opportunities.</w:t>
      </w:r>
    </w:p>
    <w:p w14:paraId="3B01AB73" w14:textId="77777777" w:rsidR="00D86A67" w:rsidRPr="006A408A" w:rsidRDefault="00D86A67" w:rsidP="00F0340A">
      <w:pPr>
        <w:pStyle w:val="ListParagraph"/>
        <w:numPr>
          <w:ilvl w:val="0"/>
          <w:numId w:val="44"/>
        </w:numPr>
        <w:rPr>
          <w:rFonts w:ascii="Times New Roman" w:hAnsi="Times New Roman"/>
          <w:sz w:val="22"/>
          <w:szCs w:val="22"/>
        </w:rPr>
      </w:pPr>
      <w:r w:rsidRPr="006A408A">
        <w:rPr>
          <w:rFonts w:ascii="Times New Roman" w:hAnsi="Times New Roman"/>
          <w:sz w:val="22"/>
          <w:szCs w:val="22"/>
        </w:rPr>
        <w:t>Complete formal lab write-ups.</w:t>
      </w:r>
    </w:p>
    <w:p w14:paraId="4A1B1EBD" w14:textId="77777777" w:rsidR="00D86A67" w:rsidRPr="006A408A" w:rsidRDefault="00D86A67" w:rsidP="00F0340A">
      <w:pPr>
        <w:pStyle w:val="ListParagraph"/>
        <w:numPr>
          <w:ilvl w:val="0"/>
          <w:numId w:val="44"/>
        </w:numPr>
        <w:rPr>
          <w:rFonts w:ascii="Times New Roman" w:hAnsi="Times New Roman"/>
          <w:sz w:val="22"/>
          <w:szCs w:val="22"/>
        </w:rPr>
      </w:pPr>
      <w:r w:rsidRPr="006A408A">
        <w:rPr>
          <w:rFonts w:ascii="Times New Roman" w:hAnsi="Times New Roman"/>
          <w:sz w:val="22"/>
          <w:szCs w:val="22"/>
        </w:rPr>
        <w:t>Create technology based projects and presentations.</w:t>
      </w:r>
    </w:p>
    <w:p w14:paraId="126385E7" w14:textId="77777777" w:rsidR="00F0340A" w:rsidRPr="006A408A" w:rsidRDefault="00D86A67" w:rsidP="00F0340A">
      <w:pPr>
        <w:jc w:val="both"/>
        <w:rPr>
          <w:sz w:val="22"/>
          <w:szCs w:val="22"/>
        </w:rPr>
      </w:pPr>
      <w:bookmarkStart w:id="0" w:name="_GoBack"/>
      <w:bookmarkEnd w:id="0"/>
      <w:r w:rsidRPr="006A408A">
        <w:rPr>
          <w:b/>
          <w:sz w:val="22"/>
          <w:szCs w:val="22"/>
        </w:rPr>
        <w:lastRenderedPageBreak/>
        <w:t>Class Rules and Expectations</w:t>
      </w:r>
      <w:r w:rsidR="00F0340A" w:rsidRPr="006A408A">
        <w:rPr>
          <w:sz w:val="22"/>
          <w:szCs w:val="22"/>
        </w:rPr>
        <w:t xml:space="preserve">: </w:t>
      </w:r>
      <w:r w:rsidRPr="006A408A">
        <w:rPr>
          <w:b/>
          <w:i/>
          <w:sz w:val="22"/>
          <w:szCs w:val="22"/>
        </w:rPr>
        <w:t>Be Safe, Be Respectful, Be Responsible</w:t>
      </w:r>
    </w:p>
    <w:p w14:paraId="248B19D8" w14:textId="77777777" w:rsidR="00F0340A" w:rsidRPr="006A408A" w:rsidRDefault="00D86A67" w:rsidP="00F0340A">
      <w:pPr>
        <w:pStyle w:val="ListParagraph"/>
        <w:numPr>
          <w:ilvl w:val="0"/>
          <w:numId w:val="43"/>
        </w:numPr>
        <w:jc w:val="both"/>
        <w:rPr>
          <w:rFonts w:ascii="Times New Roman" w:hAnsi="Times New Roman"/>
          <w:sz w:val="22"/>
          <w:szCs w:val="22"/>
        </w:rPr>
      </w:pPr>
      <w:r w:rsidRPr="006A408A">
        <w:rPr>
          <w:rFonts w:ascii="Times New Roman" w:hAnsi="Times New Roman"/>
          <w:sz w:val="22"/>
          <w:szCs w:val="22"/>
        </w:rPr>
        <w:t xml:space="preserve">Rules and guidelines set forth in the student handbook will be followed in this class. Any student who distracts other students or the instructor interferes with the learning environment and should expect consequences. </w:t>
      </w:r>
    </w:p>
    <w:p w14:paraId="17C72FBD" w14:textId="5B0AF8D7" w:rsidR="00F0340A" w:rsidRPr="006A408A" w:rsidRDefault="00D86A67" w:rsidP="00F0340A">
      <w:pPr>
        <w:pStyle w:val="ListParagraph"/>
        <w:numPr>
          <w:ilvl w:val="0"/>
          <w:numId w:val="43"/>
        </w:numPr>
        <w:jc w:val="both"/>
        <w:rPr>
          <w:rFonts w:ascii="Times New Roman" w:hAnsi="Times New Roman"/>
          <w:sz w:val="22"/>
          <w:szCs w:val="22"/>
        </w:rPr>
      </w:pPr>
      <w:r w:rsidRPr="006A408A">
        <w:rPr>
          <w:rFonts w:ascii="Times New Roman" w:hAnsi="Times New Roman"/>
          <w:sz w:val="22"/>
          <w:szCs w:val="22"/>
          <w:u w:val="single"/>
        </w:rPr>
        <w:t>Attendance:</w:t>
      </w:r>
      <w:r w:rsidRPr="006A408A">
        <w:rPr>
          <w:rFonts w:ascii="Times New Roman" w:hAnsi="Times New Roman"/>
          <w:sz w:val="22"/>
          <w:szCs w:val="22"/>
        </w:rPr>
        <w:t xml:space="preserve"> Being in class, on time, is important for student success. Anyone entering the classroom after the bell has stopped ringing is tardy. </w:t>
      </w:r>
    </w:p>
    <w:p w14:paraId="5DA65E93" w14:textId="4B0F74F4" w:rsidR="00D86A67" w:rsidRPr="006A408A" w:rsidRDefault="00D86A67" w:rsidP="00F0340A">
      <w:pPr>
        <w:pStyle w:val="ListParagraph"/>
        <w:numPr>
          <w:ilvl w:val="0"/>
          <w:numId w:val="43"/>
        </w:numPr>
        <w:jc w:val="both"/>
        <w:rPr>
          <w:rFonts w:ascii="Times New Roman" w:hAnsi="Times New Roman"/>
          <w:sz w:val="22"/>
          <w:szCs w:val="22"/>
        </w:rPr>
      </w:pPr>
      <w:r w:rsidRPr="006A408A">
        <w:rPr>
          <w:rFonts w:ascii="Times New Roman" w:hAnsi="Times New Roman"/>
          <w:sz w:val="22"/>
          <w:szCs w:val="22"/>
          <w:u w:val="single"/>
        </w:rPr>
        <w:t>Electronic Devices:</w:t>
      </w:r>
      <w:r w:rsidRPr="006A408A">
        <w:rPr>
          <w:rFonts w:ascii="Times New Roman" w:hAnsi="Times New Roman"/>
          <w:sz w:val="22"/>
          <w:szCs w:val="22"/>
        </w:rPr>
        <w:t xml:space="preserve"> No electronic devices (cell phones, mp3 players, games, etc.) are permitted to be seen, heard, or used in the classroom at any time</w:t>
      </w:r>
      <w:r w:rsidR="00F0340A" w:rsidRPr="006A408A">
        <w:rPr>
          <w:rFonts w:ascii="Times New Roman" w:hAnsi="Times New Roman"/>
          <w:sz w:val="22"/>
          <w:szCs w:val="22"/>
        </w:rPr>
        <w:t>.</w:t>
      </w:r>
      <w:r w:rsidRPr="006A408A">
        <w:rPr>
          <w:rFonts w:ascii="Times New Roman" w:hAnsi="Times New Roman"/>
          <w:sz w:val="22"/>
          <w:szCs w:val="22"/>
        </w:rPr>
        <w:t xml:space="preserve">  </w:t>
      </w:r>
    </w:p>
    <w:p w14:paraId="528702D2" w14:textId="77777777" w:rsidR="00FA1C94" w:rsidRPr="006A408A" w:rsidRDefault="00FA1C94" w:rsidP="00FA1C94">
      <w:pPr>
        <w:rPr>
          <w:sz w:val="22"/>
          <w:szCs w:val="22"/>
        </w:rPr>
      </w:pPr>
    </w:p>
    <w:p w14:paraId="20840ED4" w14:textId="037E03B7" w:rsidR="00895567" w:rsidRPr="006A408A" w:rsidRDefault="00895567" w:rsidP="00F0340A">
      <w:pPr>
        <w:tabs>
          <w:tab w:val="left" w:pos="3975"/>
        </w:tabs>
        <w:rPr>
          <w:b/>
          <w:sz w:val="22"/>
          <w:szCs w:val="22"/>
        </w:rPr>
      </w:pPr>
      <w:r w:rsidRPr="006A408A">
        <w:rPr>
          <w:b/>
          <w:sz w:val="22"/>
          <w:szCs w:val="22"/>
        </w:rPr>
        <w:t>Safety</w:t>
      </w:r>
      <w:r w:rsidR="00961E78" w:rsidRPr="006A408A">
        <w:rPr>
          <w:b/>
          <w:sz w:val="22"/>
          <w:szCs w:val="22"/>
        </w:rPr>
        <w:t xml:space="preserve"> Expectations</w:t>
      </w:r>
      <w:r w:rsidR="00F0340A" w:rsidRPr="006A408A">
        <w:rPr>
          <w:b/>
          <w:sz w:val="22"/>
          <w:szCs w:val="22"/>
        </w:rPr>
        <w:tab/>
      </w:r>
    </w:p>
    <w:p w14:paraId="05399B02" w14:textId="77777777" w:rsidR="00895567" w:rsidRPr="006A408A" w:rsidRDefault="00070D8B" w:rsidP="00895567">
      <w:pPr>
        <w:rPr>
          <w:sz w:val="22"/>
          <w:szCs w:val="22"/>
        </w:rPr>
      </w:pPr>
      <w:r w:rsidRPr="006A408A">
        <w:rPr>
          <w:sz w:val="22"/>
          <w:szCs w:val="22"/>
        </w:rPr>
        <w:t>Chemistry</w:t>
      </w:r>
      <w:r w:rsidR="00E3414F" w:rsidRPr="006A408A">
        <w:rPr>
          <w:sz w:val="22"/>
          <w:szCs w:val="22"/>
        </w:rPr>
        <w:t xml:space="preserve"> </w:t>
      </w:r>
      <w:r w:rsidR="00BA7792" w:rsidRPr="006A408A">
        <w:rPr>
          <w:sz w:val="22"/>
          <w:szCs w:val="22"/>
        </w:rPr>
        <w:t>is a</w:t>
      </w:r>
      <w:r w:rsidR="00BA7792" w:rsidRPr="006A408A">
        <w:rPr>
          <w:color w:val="000000"/>
          <w:sz w:val="22"/>
          <w:szCs w:val="22"/>
        </w:rPr>
        <w:t xml:space="preserve"> lab-based course with safety as an essential component.  The s</w:t>
      </w:r>
      <w:r w:rsidR="002D317F" w:rsidRPr="006A408A">
        <w:rPr>
          <w:color w:val="000000"/>
          <w:sz w:val="22"/>
          <w:szCs w:val="22"/>
        </w:rPr>
        <w:t>afety guid</w:t>
      </w:r>
      <w:r w:rsidR="00961E78" w:rsidRPr="006A408A">
        <w:rPr>
          <w:color w:val="000000"/>
          <w:sz w:val="22"/>
          <w:szCs w:val="22"/>
        </w:rPr>
        <w:t>elines support and encourage an</w:t>
      </w:r>
      <w:r w:rsidR="002D317F" w:rsidRPr="006A408A">
        <w:rPr>
          <w:color w:val="000000"/>
          <w:sz w:val="22"/>
          <w:szCs w:val="22"/>
        </w:rPr>
        <w:t xml:space="preserve"> investigative approach and laboratory instruction, while at the same time assisting in the development of a safe learning environment.</w:t>
      </w:r>
      <w:r w:rsidR="002D317F" w:rsidRPr="006A408A">
        <w:rPr>
          <w:sz w:val="22"/>
          <w:szCs w:val="22"/>
        </w:rPr>
        <w:t xml:space="preserve"> Students will follow the Omaha Public Schools d</w:t>
      </w:r>
      <w:r w:rsidR="00895567" w:rsidRPr="006A408A">
        <w:rPr>
          <w:sz w:val="22"/>
          <w:szCs w:val="22"/>
        </w:rPr>
        <w:t>istr</w:t>
      </w:r>
      <w:r w:rsidR="002D317F" w:rsidRPr="006A408A">
        <w:rPr>
          <w:sz w:val="22"/>
          <w:szCs w:val="22"/>
        </w:rPr>
        <w:t>ic</w:t>
      </w:r>
      <w:r w:rsidR="00895567" w:rsidRPr="006A408A">
        <w:rPr>
          <w:sz w:val="22"/>
          <w:szCs w:val="22"/>
        </w:rPr>
        <w:t xml:space="preserve">t guidelines on </w:t>
      </w:r>
      <w:r w:rsidR="002D317F" w:rsidRPr="006A408A">
        <w:rPr>
          <w:sz w:val="22"/>
          <w:szCs w:val="22"/>
        </w:rPr>
        <w:t>safety that is</w:t>
      </w:r>
      <w:r w:rsidR="00895567" w:rsidRPr="006A408A">
        <w:rPr>
          <w:sz w:val="22"/>
          <w:szCs w:val="22"/>
        </w:rPr>
        <w:t xml:space="preserve"> published in the science safety </w:t>
      </w:r>
      <w:r w:rsidR="002D317F" w:rsidRPr="006A408A">
        <w:rPr>
          <w:sz w:val="22"/>
          <w:szCs w:val="22"/>
        </w:rPr>
        <w:t>contract. Students will be provided a copy of the guidelines. The students, parents and/or guardians are expected to read the guidelines and sign and return the signature portion of the contract</w:t>
      </w:r>
      <w:r w:rsidR="00BA7792" w:rsidRPr="006A408A">
        <w:rPr>
          <w:sz w:val="22"/>
          <w:szCs w:val="22"/>
        </w:rPr>
        <w:t>. The student will not be allowed to participate in the lab activities until t</w:t>
      </w:r>
      <w:r w:rsidR="005C76CF" w:rsidRPr="006A408A">
        <w:rPr>
          <w:sz w:val="22"/>
          <w:szCs w:val="22"/>
        </w:rPr>
        <w:t>he signed contract is returned.</w:t>
      </w:r>
    </w:p>
    <w:p w14:paraId="0DFC53DA" w14:textId="77777777" w:rsidR="00895567" w:rsidRPr="006A408A" w:rsidRDefault="00895567" w:rsidP="00895567">
      <w:pPr>
        <w:rPr>
          <w:b/>
          <w:sz w:val="22"/>
          <w:szCs w:val="22"/>
        </w:rPr>
      </w:pPr>
    </w:p>
    <w:p w14:paraId="262D6533" w14:textId="77777777" w:rsidR="0092444E" w:rsidRPr="006A408A" w:rsidRDefault="00592683" w:rsidP="0092444E">
      <w:pPr>
        <w:jc w:val="both"/>
        <w:rPr>
          <w:b/>
          <w:sz w:val="22"/>
          <w:szCs w:val="22"/>
        </w:rPr>
      </w:pPr>
      <w:r w:rsidRPr="006A408A">
        <w:rPr>
          <w:b/>
          <w:sz w:val="22"/>
          <w:szCs w:val="22"/>
        </w:rPr>
        <w:t>OPS Secondary Grading Practices</w:t>
      </w:r>
    </w:p>
    <w:p w14:paraId="36901DD6" w14:textId="0C4F9FAA" w:rsidR="0092444E" w:rsidRPr="006A408A" w:rsidRDefault="0092444E" w:rsidP="0092444E">
      <w:pPr>
        <w:jc w:val="both"/>
        <w:rPr>
          <w:sz w:val="22"/>
          <w:szCs w:val="22"/>
        </w:rPr>
      </w:pPr>
      <w:r w:rsidRPr="006A408A">
        <w:rPr>
          <w:sz w:val="22"/>
          <w:szCs w:val="22"/>
        </w:rPr>
        <w:t>All coursework and assessments are judged based on the level of student learning from “below basic” to “advanced.”  This course will provide multiple opportunities to achieve at the “proficient” to “advanced” levels.  Students are evaluated based on a proficiency scale or project rubric.  Proficiency scales for this co</w:t>
      </w:r>
      <w:r w:rsidR="00917968">
        <w:rPr>
          <w:sz w:val="22"/>
          <w:szCs w:val="22"/>
        </w:rPr>
        <w:t>urse are available upon request.</w:t>
      </w:r>
    </w:p>
    <w:p w14:paraId="55484A19" w14:textId="2BF53F19" w:rsidR="00F0340A" w:rsidRPr="006A408A" w:rsidRDefault="00F0340A" w:rsidP="0092444E">
      <w:pPr>
        <w:jc w:val="both"/>
        <w:rPr>
          <w:sz w:val="22"/>
          <w:szCs w:val="22"/>
        </w:rPr>
      </w:pPr>
    </w:p>
    <w:p w14:paraId="40EF008F" w14:textId="6566BBB3" w:rsidR="00F0340A" w:rsidRPr="006A408A" w:rsidRDefault="00F0340A" w:rsidP="0092444E">
      <w:pPr>
        <w:jc w:val="both"/>
        <w:rPr>
          <w:b/>
          <w:sz w:val="22"/>
          <w:szCs w:val="22"/>
        </w:rPr>
      </w:pPr>
      <w:r w:rsidRPr="006A408A">
        <w:rPr>
          <w:b/>
          <w:sz w:val="22"/>
          <w:szCs w:val="22"/>
        </w:rPr>
        <w:t>Grading Weights</w:t>
      </w:r>
    </w:p>
    <w:p w14:paraId="00D779C2" w14:textId="6F4014F3" w:rsidR="00F0340A" w:rsidRPr="006A408A" w:rsidRDefault="00F0340A" w:rsidP="0092444E">
      <w:pPr>
        <w:jc w:val="both"/>
        <w:rPr>
          <w:sz w:val="22"/>
          <w:szCs w:val="22"/>
        </w:rPr>
      </w:pPr>
      <w:r w:rsidRPr="006A408A">
        <w:rPr>
          <w:sz w:val="22"/>
          <w:szCs w:val="22"/>
        </w:rPr>
        <w:t xml:space="preserve">Formative </w:t>
      </w:r>
      <w:r w:rsidRPr="006A408A">
        <w:rPr>
          <w:sz w:val="22"/>
          <w:szCs w:val="22"/>
        </w:rPr>
        <w:tab/>
        <w:t>35% of final grade</w:t>
      </w:r>
    </w:p>
    <w:p w14:paraId="20C98D57" w14:textId="38930EAC" w:rsidR="00F0340A" w:rsidRPr="006A408A" w:rsidRDefault="00F0340A" w:rsidP="0092444E">
      <w:pPr>
        <w:jc w:val="both"/>
        <w:rPr>
          <w:sz w:val="22"/>
          <w:szCs w:val="22"/>
        </w:rPr>
      </w:pPr>
      <w:r w:rsidRPr="006A408A">
        <w:rPr>
          <w:sz w:val="22"/>
          <w:szCs w:val="22"/>
        </w:rPr>
        <w:t>Summative</w:t>
      </w:r>
      <w:r w:rsidRPr="006A408A">
        <w:rPr>
          <w:sz w:val="22"/>
          <w:szCs w:val="22"/>
        </w:rPr>
        <w:tab/>
        <w:t>65% of final grade</w:t>
      </w:r>
    </w:p>
    <w:p w14:paraId="51D55915" w14:textId="77777777" w:rsidR="0092444E" w:rsidRPr="006A408A" w:rsidRDefault="0092444E" w:rsidP="0092444E">
      <w:pPr>
        <w:jc w:val="both"/>
        <w:rPr>
          <w:sz w:val="22"/>
          <w:szCs w:val="22"/>
        </w:rPr>
      </w:pPr>
    </w:p>
    <w:p w14:paraId="006D3593" w14:textId="77777777" w:rsidR="0092444E" w:rsidRPr="006A408A" w:rsidRDefault="0092444E" w:rsidP="0092444E">
      <w:pPr>
        <w:rPr>
          <w:sz w:val="22"/>
          <w:szCs w:val="22"/>
        </w:rPr>
      </w:pPr>
      <w:r w:rsidRPr="006A408A">
        <w:rPr>
          <w:sz w:val="22"/>
          <w:szCs w:val="22"/>
        </w:rPr>
        <w:t>At the end of the grading period, scores are converted to a letter grade using this grading scale.</w:t>
      </w:r>
    </w:p>
    <w:p w14:paraId="45070E9C" w14:textId="73503FC2" w:rsidR="0092444E" w:rsidRPr="006A408A" w:rsidRDefault="0092444E" w:rsidP="00F0340A">
      <w:pPr>
        <w:rPr>
          <w:sz w:val="22"/>
          <w:szCs w:val="22"/>
        </w:rPr>
      </w:pPr>
      <w:r w:rsidRPr="006A408A">
        <w:rPr>
          <w:sz w:val="22"/>
          <w:szCs w:val="22"/>
        </w:rPr>
        <w:t>A = 3.51 – 4.00</w:t>
      </w:r>
      <w:r w:rsidR="00F0340A" w:rsidRPr="006A408A">
        <w:rPr>
          <w:sz w:val="22"/>
          <w:szCs w:val="22"/>
        </w:rPr>
        <w:tab/>
        <w:t xml:space="preserve">   </w:t>
      </w:r>
      <w:r w:rsidRPr="006A408A">
        <w:rPr>
          <w:sz w:val="22"/>
          <w:szCs w:val="22"/>
        </w:rPr>
        <w:t>A-= 3.01 – 3.50</w:t>
      </w:r>
      <w:r w:rsidR="00F0340A" w:rsidRPr="006A408A">
        <w:rPr>
          <w:sz w:val="22"/>
          <w:szCs w:val="22"/>
        </w:rPr>
        <w:t xml:space="preserve">    </w:t>
      </w:r>
      <w:r w:rsidRPr="006A408A">
        <w:rPr>
          <w:sz w:val="22"/>
          <w:szCs w:val="22"/>
        </w:rPr>
        <w:t>B = 2.51 – 3.00</w:t>
      </w:r>
      <w:r w:rsidR="00F0340A" w:rsidRPr="006A408A">
        <w:rPr>
          <w:sz w:val="22"/>
          <w:szCs w:val="22"/>
        </w:rPr>
        <w:t xml:space="preserve">     </w:t>
      </w:r>
      <w:r w:rsidRPr="006A408A">
        <w:rPr>
          <w:sz w:val="22"/>
          <w:szCs w:val="22"/>
        </w:rPr>
        <w:t>B-=2.01 – 2.50</w:t>
      </w:r>
      <w:r w:rsidR="00F0340A" w:rsidRPr="006A408A">
        <w:rPr>
          <w:sz w:val="22"/>
          <w:szCs w:val="22"/>
        </w:rPr>
        <w:t xml:space="preserve">    </w:t>
      </w:r>
      <w:r w:rsidRPr="006A408A">
        <w:rPr>
          <w:sz w:val="22"/>
          <w:szCs w:val="22"/>
        </w:rPr>
        <w:t>C = 1.51 – 2.00</w:t>
      </w:r>
      <w:r w:rsidR="00F0340A" w:rsidRPr="006A408A">
        <w:rPr>
          <w:sz w:val="22"/>
          <w:szCs w:val="22"/>
        </w:rPr>
        <w:t xml:space="preserve">    </w:t>
      </w:r>
      <w:r w:rsidRPr="006A408A">
        <w:rPr>
          <w:sz w:val="22"/>
          <w:szCs w:val="22"/>
        </w:rPr>
        <w:t>D = 0.76 - 1.50</w:t>
      </w:r>
      <w:r w:rsidR="00F0340A" w:rsidRPr="006A408A">
        <w:rPr>
          <w:sz w:val="22"/>
          <w:szCs w:val="22"/>
        </w:rPr>
        <w:t xml:space="preserve">     </w:t>
      </w:r>
      <w:r w:rsidRPr="006A408A">
        <w:rPr>
          <w:sz w:val="22"/>
          <w:szCs w:val="22"/>
        </w:rPr>
        <w:t>F = 0.00 – 0.75</w:t>
      </w:r>
    </w:p>
    <w:p w14:paraId="3AC847BF" w14:textId="77777777" w:rsidR="0092444E" w:rsidRPr="006A408A" w:rsidRDefault="0092444E" w:rsidP="0092444E">
      <w:pPr>
        <w:tabs>
          <w:tab w:val="left" w:pos="5400"/>
        </w:tabs>
        <w:jc w:val="both"/>
        <w:rPr>
          <w:b/>
          <w:sz w:val="22"/>
          <w:szCs w:val="22"/>
        </w:rPr>
      </w:pPr>
    </w:p>
    <w:p w14:paraId="30753265" w14:textId="77777777" w:rsidR="0092444E" w:rsidRPr="006A408A" w:rsidRDefault="0092444E" w:rsidP="0092444E">
      <w:pPr>
        <w:tabs>
          <w:tab w:val="left" w:pos="5400"/>
        </w:tabs>
        <w:jc w:val="both"/>
        <w:rPr>
          <w:b/>
          <w:sz w:val="22"/>
          <w:szCs w:val="22"/>
        </w:rPr>
      </w:pPr>
      <w:r w:rsidRPr="006A408A">
        <w:rPr>
          <w:b/>
          <w:sz w:val="22"/>
          <w:szCs w:val="22"/>
        </w:rPr>
        <w:t>Redo</w:t>
      </w:r>
      <w:r w:rsidR="00592683" w:rsidRPr="006A408A">
        <w:rPr>
          <w:b/>
          <w:sz w:val="22"/>
          <w:szCs w:val="22"/>
        </w:rPr>
        <w:t>ing/Revising Student Coursework</w:t>
      </w:r>
    </w:p>
    <w:p w14:paraId="1B1B1586" w14:textId="77777777" w:rsidR="0092444E" w:rsidRPr="006A408A" w:rsidRDefault="0092444E" w:rsidP="0092444E">
      <w:pPr>
        <w:numPr>
          <w:ilvl w:val="0"/>
          <w:numId w:val="42"/>
        </w:numPr>
        <w:rPr>
          <w:sz w:val="22"/>
          <w:szCs w:val="22"/>
        </w:rPr>
      </w:pPr>
      <w:r w:rsidRPr="006A408A">
        <w:rPr>
          <w:sz w:val="22"/>
          <w:szCs w:val="22"/>
        </w:rPr>
        <w:t>Students are responsible for completing all coursework and assessments as assigned.</w:t>
      </w:r>
    </w:p>
    <w:p w14:paraId="79157E6F" w14:textId="77777777" w:rsidR="0092444E" w:rsidRPr="006A408A" w:rsidRDefault="0092444E" w:rsidP="0092444E">
      <w:pPr>
        <w:numPr>
          <w:ilvl w:val="0"/>
          <w:numId w:val="42"/>
        </w:numPr>
        <w:rPr>
          <w:sz w:val="22"/>
          <w:szCs w:val="22"/>
        </w:rPr>
      </w:pPr>
      <w:r w:rsidRPr="006A408A">
        <w:rPr>
          <w:sz w:val="22"/>
          <w:szCs w:val="22"/>
        </w:rPr>
        <w:t xml:space="preserve">Students will be allowed </w:t>
      </w:r>
      <w:proofErr w:type="spellStart"/>
      <w:r w:rsidRPr="006A408A">
        <w:rPr>
          <w:sz w:val="22"/>
          <w:szCs w:val="22"/>
        </w:rPr>
        <w:t>redos</w:t>
      </w:r>
      <w:proofErr w:type="spellEnd"/>
      <w:r w:rsidRPr="006A408A">
        <w:rPr>
          <w:sz w:val="22"/>
          <w:szCs w:val="22"/>
        </w:rPr>
        <w:t xml:space="preserve"> and revisions of coursework for full credit as long as they are turned in during that unit of study while a student still has an opportunity to benefit from the learning. When time permits, teachers should allow the redoing or revising of summative assessments.</w:t>
      </w:r>
    </w:p>
    <w:p w14:paraId="48A05079" w14:textId="77777777" w:rsidR="0092444E" w:rsidRPr="006A408A" w:rsidRDefault="0092444E" w:rsidP="0092444E">
      <w:pPr>
        <w:numPr>
          <w:ilvl w:val="0"/>
          <w:numId w:val="42"/>
        </w:numPr>
        <w:rPr>
          <w:sz w:val="22"/>
          <w:szCs w:val="22"/>
        </w:rPr>
      </w:pPr>
      <w:r w:rsidRPr="006A408A">
        <w:rPr>
          <w:sz w:val="22"/>
          <w:szCs w:val="22"/>
        </w:rPr>
        <w:t>Students are expected to complete assessments when given to the class, or if a student was justifiably absent, at a time designated by the teacher.</w:t>
      </w:r>
    </w:p>
    <w:p w14:paraId="493C1E61" w14:textId="77777777" w:rsidR="0092444E" w:rsidRPr="006A408A" w:rsidRDefault="0092444E" w:rsidP="0092444E">
      <w:pPr>
        <w:numPr>
          <w:ilvl w:val="0"/>
          <w:numId w:val="42"/>
        </w:numPr>
        <w:rPr>
          <w:sz w:val="22"/>
          <w:szCs w:val="22"/>
        </w:rPr>
      </w:pPr>
      <w:r w:rsidRPr="006A408A">
        <w:rPr>
          <w:sz w:val="22"/>
          <w:szCs w:val="22"/>
        </w:rPr>
        <w:t>Redoing, retaking or revising will be done at teacher discretion in consultation with the student and parent(s). Teachers may schedule students before, during, or after school to address needed areas of improvement if not convenient during class. The time and location for redoing, retaking or revising will be done at the teacher’s discretion in consultation with the student and parent(s).</w:t>
      </w:r>
    </w:p>
    <w:p w14:paraId="226642B6" w14:textId="77777777" w:rsidR="0092444E" w:rsidRPr="006A408A" w:rsidRDefault="0092444E" w:rsidP="0092444E">
      <w:pPr>
        <w:numPr>
          <w:ilvl w:val="0"/>
          <w:numId w:val="42"/>
        </w:numPr>
        <w:rPr>
          <w:sz w:val="22"/>
          <w:szCs w:val="22"/>
        </w:rPr>
      </w:pPr>
      <w:r w:rsidRPr="006A408A">
        <w:rPr>
          <w:sz w:val="22"/>
          <w:szCs w:val="22"/>
        </w:rPr>
        <w:t>Scores for student work after retaking, revising or redoing will not be averaged with the first attempt at coursework but will replace the original score.</w:t>
      </w:r>
    </w:p>
    <w:p w14:paraId="481A00EE" w14:textId="77777777" w:rsidR="00592683" w:rsidRPr="006A408A" w:rsidRDefault="00592683" w:rsidP="00CA359F">
      <w:pPr>
        <w:jc w:val="both"/>
        <w:rPr>
          <w:b/>
          <w:sz w:val="22"/>
          <w:szCs w:val="22"/>
        </w:rPr>
      </w:pPr>
    </w:p>
    <w:p w14:paraId="7E69A7C1" w14:textId="3CFEFCB1" w:rsidR="00251BB0" w:rsidRPr="006A408A" w:rsidRDefault="00CA359F" w:rsidP="0092444E">
      <w:pPr>
        <w:jc w:val="both"/>
        <w:rPr>
          <w:color w:val="4F81BD"/>
          <w:sz w:val="22"/>
          <w:szCs w:val="22"/>
          <w:u w:val="single"/>
        </w:rPr>
      </w:pPr>
      <w:r w:rsidRPr="006A408A">
        <w:rPr>
          <w:sz w:val="22"/>
          <w:szCs w:val="22"/>
        </w:rPr>
        <w:t xml:space="preserve"> </w:t>
      </w:r>
    </w:p>
    <w:sectPr w:rsidR="00251BB0" w:rsidRPr="006A408A" w:rsidSect="00F0340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DAFF3" w14:textId="77777777" w:rsidR="006855EE" w:rsidRDefault="006855EE">
      <w:r>
        <w:separator/>
      </w:r>
    </w:p>
  </w:endnote>
  <w:endnote w:type="continuationSeparator" w:id="0">
    <w:p w14:paraId="6FD68CBB" w14:textId="77777777" w:rsidR="006855EE" w:rsidRDefault="0068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95A51" w14:textId="77777777" w:rsidR="001B7B38" w:rsidRDefault="001B7B38" w:rsidP="00FA1C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DA84B6" w14:textId="77777777" w:rsidR="001B7B38" w:rsidRDefault="001B7B38" w:rsidP="00FA1C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E6B5E" w14:textId="77777777" w:rsidR="001B7B38" w:rsidRDefault="001B7B38" w:rsidP="00FA1C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5895">
      <w:rPr>
        <w:rStyle w:val="PageNumber"/>
        <w:noProof/>
      </w:rPr>
      <w:t>2</w:t>
    </w:r>
    <w:r>
      <w:rPr>
        <w:rStyle w:val="PageNumber"/>
      </w:rPr>
      <w:fldChar w:fldCharType="end"/>
    </w:r>
  </w:p>
  <w:p w14:paraId="0719E03A" w14:textId="77777777" w:rsidR="001B7B38" w:rsidRDefault="001B7B38" w:rsidP="009179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A0128" w14:textId="77777777" w:rsidR="006855EE" w:rsidRDefault="006855EE">
      <w:r>
        <w:separator/>
      </w:r>
    </w:p>
  </w:footnote>
  <w:footnote w:type="continuationSeparator" w:id="0">
    <w:p w14:paraId="59FBC569" w14:textId="77777777" w:rsidR="006855EE" w:rsidRDefault="00685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ECE6F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22556"/>
    <w:multiLevelType w:val="hybridMultilevel"/>
    <w:tmpl w:val="7F903D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91E40"/>
    <w:multiLevelType w:val="hybridMultilevel"/>
    <w:tmpl w:val="5C8AA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B624C"/>
    <w:multiLevelType w:val="hybridMultilevel"/>
    <w:tmpl w:val="7B1C6F3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0B4F0D86"/>
    <w:multiLevelType w:val="hybridMultilevel"/>
    <w:tmpl w:val="14705030"/>
    <w:lvl w:ilvl="0" w:tplc="2884D3A0">
      <w:start w:val="1"/>
      <w:numFmt w:val="bullet"/>
      <w:lvlText w:val=""/>
      <w:lvlJc w:val="left"/>
      <w:pPr>
        <w:tabs>
          <w:tab w:val="num" w:pos="1224"/>
        </w:tabs>
        <w:ind w:left="1296" w:hanging="288"/>
      </w:pPr>
      <w:rPr>
        <w:rFonts w:ascii="Symbol" w:hAnsi="Symbol" w:hint="default"/>
        <w:sz w:val="18"/>
      </w:rPr>
    </w:lvl>
    <w:lvl w:ilvl="1" w:tplc="04090003" w:tentative="1">
      <w:start w:val="1"/>
      <w:numFmt w:val="bullet"/>
      <w:lvlText w:val="o"/>
      <w:lvlJc w:val="left"/>
      <w:pPr>
        <w:tabs>
          <w:tab w:val="num" w:pos="2448"/>
        </w:tabs>
        <w:ind w:left="2448" w:hanging="360"/>
      </w:pPr>
      <w:rPr>
        <w:rFonts w:ascii="Courier New" w:hAnsi="Courier New" w:cs="Wingdings 3"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Wingdings 3"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Wingdings 3"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5" w15:restartNumberingAfterBreak="0">
    <w:nsid w:val="0CBF1B99"/>
    <w:multiLevelType w:val="hybridMultilevel"/>
    <w:tmpl w:val="AB8245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B4410D"/>
    <w:multiLevelType w:val="hybridMultilevel"/>
    <w:tmpl w:val="B2363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B0C8A"/>
    <w:multiLevelType w:val="hybridMultilevel"/>
    <w:tmpl w:val="58588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4A516A"/>
    <w:multiLevelType w:val="hybridMultilevel"/>
    <w:tmpl w:val="2CE0D9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AAB48E2"/>
    <w:multiLevelType w:val="hybridMultilevel"/>
    <w:tmpl w:val="B830B2A0"/>
    <w:lvl w:ilvl="0" w:tplc="04090003">
      <w:start w:val="1"/>
      <w:numFmt w:val="bullet"/>
      <w:lvlText w:val="o"/>
      <w:lvlJc w:val="left"/>
      <w:pPr>
        <w:tabs>
          <w:tab w:val="num" w:pos="1440"/>
        </w:tabs>
        <w:ind w:left="1440" w:hanging="360"/>
      </w:pPr>
      <w:rPr>
        <w:rFonts w:ascii="Courier New" w:hAnsi="Courier New" w:cs="Wingdings 3" w:hint="default"/>
      </w:rPr>
    </w:lvl>
    <w:lvl w:ilvl="1" w:tplc="04090003" w:tentative="1">
      <w:start w:val="1"/>
      <w:numFmt w:val="bullet"/>
      <w:lvlText w:val="o"/>
      <w:lvlJc w:val="left"/>
      <w:pPr>
        <w:tabs>
          <w:tab w:val="num" w:pos="2160"/>
        </w:tabs>
        <w:ind w:left="2160" w:hanging="360"/>
      </w:pPr>
      <w:rPr>
        <w:rFonts w:ascii="Courier New" w:hAnsi="Courier New" w:cs="Wingdings 3"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3"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3"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B856FBE"/>
    <w:multiLevelType w:val="hybridMultilevel"/>
    <w:tmpl w:val="17E62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89"/>
        </w:tabs>
        <w:ind w:hanging="360"/>
      </w:pPr>
      <w:rPr>
        <w:rFonts w:ascii="Courier New" w:hAnsi="Courier New" w:hint="default"/>
      </w:rPr>
    </w:lvl>
    <w:lvl w:ilvl="2" w:tplc="04090005">
      <w:start w:val="1"/>
      <w:numFmt w:val="bullet"/>
      <w:lvlText w:val=""/>
      <w:lvlJc w:val="left"/>
      <w:pPr>
        <w:tabs>
          <w:tab w:val="num" w:pos="1109"/>
        </w:tabs>
        <w:ind w:left="1109" w:hanging="360"/>
      </w:pPr>
      <w:rPr>
        <w:rFonts w:ascii="Wingdings" w:hAnsi="Wingdings" w:hint="default"/>
      </w:rPr>
    </w:lvl>
    <w:lvl w:ilvl="3" w:tplc="04090001" w:tentative="1">
      <w:start w:val="1"/>
      <w:numFmt w:val="bullet"/>
      <w:lvlText w:val=""/>
      <w:lvlJc w:val="left"/>
      <w:pPr>
        <w:tabs>
          <w:tab w:val="num" w:pos="1829"/>
        </w:tabs>
        <w:ind w:left="1829" w:hanging="360"/>
      </w:pPr>
      <w:rPr>
        <w:rFonts w:ascii="Symbol" w:hAnsi="Symbol" w:hint="default"/>
      </w:rPr>
    </w:lvl>
    <w:lvl w:ilvl="4" w:tplc="04090003" w:tentative="1">
      <w:start w:val="1"/>
      <w:numFmt w:val="bullet"/>
      <w:lvlText w:val="o"/>
      <w:lvlJc w:val="left"/>
      <w:pPr>
        <w:tabs>
          <w:tab w:val="num" w:pos="2549"/>
        </w:tabs>
        <w:ind w:left="2549" w:hanging="360"/>
      </w:pPr>
      <w:rPr>
        <w:rFonts w:ascii="Courier New" w:hAnsi="Courier New" w:hint="default"/>
      </w:rPr>
    </w:lvl>
    <w:lvl w:ilvl="5" w:tplc="04090005" w:tentative="1">
      <w:start w:val="1"/>
      <w:numFmt w:val="bullet"/>
      <w:lvlText w:val=""/>
      <w:lvlJc w:val="left"/>
      <w:pPr>
        <w:tabs>
          <w:tab w:val="num" w:pos="3269"/>
        </w:tabs>
        <w:ind w:left="3269" w:hanging="360"/>
      </w:pPr>
      <w:rPr>
        <w:rFonts w:ascii="Wingdings" w:hAnsi="Wingdings" w:hint="default"/>
      </w:rPr>
    </w:lvl>
    <w:lvl w:ilvl="6" w:tplc="04090001" w:tentative="1">
      <w:start w:val="1"/>
      <w:numFmt w:val="bullet"/>
      <w:lvlText w:val=""/>
      <w:lvlJc w:val="left"/>
      <w:pPr>
        <w:tabs>
          <w:tab w:val="num" w:pos="3989"/>
        </w:tabs>
        <w:ind w:left="3989" w:hanging="360"/>
      </w:pPr>
      <w:rPr>
        <w:rFonts w:ascii="Symbol" w:hAnsi="Symbol" w:hint="default"/>
      </w:rPr>
    </w:lvl>
    <w:lvl w:ilvl="7" w:tplc="04090003" w:tentative="1">
      <w:start w:val="1"/>
      <w:numFmt w:val="bullet"/>
      <w:lvlText w:val="o"/>
      <w:lvlJc w:val="left"/>
      <w:pPr>
        <w:tabs>
          <w:tab w:val="num" w:pos="4709"/>
        </w:tabs>
        <w:ind w:left="4709" w:hanging="360"/>
      </w:pPr>
      <w:rPr>
        <w:rFonts w:ascii="Courier New" w:hAnsi="Courier New" w:hint="default"/>
      </w:rPr>
    </w:lvl>
    <w:lvl w:ilvl="8" w:tplc="04090005" w:tentative="1">
      <w:start w:val="1"/>
      <w:numFmt w:val="bullet"/>
      <w:lvlText w:val=""/>
      <w:lvlJc w:val="left"/>
      <w:pPr>
        <w:tabs>
          <w:tab w:val="num" w:pos="5429"/>
        </w:tabs>
        <w:ind w:left="5429" w:hanging="360"/>
      </w:pPr>
      <w:rPr>
        <w:rFonts w:ascii="Wingdings" w:hAnsi="Wingdings" w:hint="default"/>
      </w:rPr>
    </w:lvl>
  </w:abstractNum>
  <w:abstractNum w:abstractNumId="11" w15:restartNumberingAfterBreak="0">
    <w:nsid w:val="1D213C89"/>
    <w:multiLevelType w:val="hybridMultilevel"/>
    <w:tmpl w:val="3574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B02A45"/>
    <w:multiLevelType w:val="hybridMultilevel"/>
    <w:tmpl w:val="B4BE6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E943DC"/>
    <w:multiLevelType w:val="hybridMultilevel"/>
    <w:tmpl w:val="205CB350"/>
    <w:lvl w:ilvl="0" w:tplc="04090003">
      <w:start w:val="1"/>
      <w:numFmt w:val="bullet"/>
      <w:lvlText w:val="o"/>
      <w:lvlJc w:val="left"/>
      <w:pPr>
        <w:tabs>
          <w:tab w:val="num" w:pos="360"/>
        </w:tabs>
        <w:ind w:left="360" w:hanging="360"/>
      </w:pPr>
      <w:rPr>
        <w:rFonts w:ascii="Courier New" w:hAnsi="Courier New" w:cs="Wingdings 3" w:hint="default"/>
      </w:rPr>
    </w:lvl>
    <w:lvl w:ilvl="1" w:tplc="04090003" w:tentative="1">
      <w:start w:val="1"/>
      <w:numFmt w:val="bullet"/>
      <w:lvlText w:val="o"/>
      <w:lvlJc w:val="left"/>
      <w:pPr>
        <w:tabs>
          <w:tab w:val="num" w:pos="1080"/>
        </w:tabs>
        <w:ind w:left="1080" w:hanging="360"/>
      </w:pPr>
      <w:rPr>
        <w:rFonts w:ascii="Courier New" w:hAnsi="Courier New" w:cs="Wingdings 3"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3"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3"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BA65AE"/>
    <w:multiLevelType w:val="hybridMultilevel"/>
    <w:tmpl w:val="24A0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63404"/>
    <w:multiLevelType w:val="hybridMultilevel"/>
    <w:tmpl w:val="9368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34250"/>
    <w:multiLevelType w:val="hybridMultilevel"/>
    <w:tmpl w:val="74BA96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850E01"/>
    <w:multiLevelType w:val="hybridMultilevel"/>
    <w:tmpl w:val="EF3456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2F116910"/>
    <w:multiLevelType w:val="hybridMultilevel"/>
    <w:tmpl w:val="D0C46D20"/>
    <w:lvl w:ilvl="0" w:tplc="C4929592">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0"/>
        </w:tabs>
        <w:ind w:hanging="360"/>
      </w:pPr>
      <w:rPr>
        <w:rFonts w:ascii="Courier New" w:hAnsi="Courier New" w:hint="default"/>
      </w:rPr>
    </w:lvl>
    <w:lvl w:ilvl="2" w:tplc="04090003">
      <w:start w:val="1"/>
      <w:numFmt w:val="bullet"/>
      <w:lvlText w:val="o"/>
      <w:lvlJc w:val="left"/>
      <w:pPr>
        <w:tabs>
          <w:tab w:val="num" w:pos="720"/>
        </w:tabs>
        <w:ind w:left="720" w:hanging="360"/>
      </w:pPr>
      <w:rPr>
        <w:rFonts w:ascii="Courier New" w:hAnsi="Courier New" w:hint="default"/>
      </w:rPr>
    </w:lvl>
    <w:lvl w:ilvl="3" w:tplc="04090003">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310F509C"/>
    <w:multiLevelType w:val="multilevel"/>
    <w:tmpl w:val="B830B2A0"/>
    <w:lvl w:ilvl="0">
      <w:start w:val="1"/>
      <w:numFmt w:val="bullet"/>
      <w:lvlText w:val="o"/>
      <w:lvlJc w:val="left"/>
      <w:pPr>
        <w:tabs>
          <w:tab w:val="num" w:pos="1440"/>
        </w:tabs>
        <w:ind w:left="1440" w:hanging="360"/>
      </w:pPr>
      <w:rPr>
        <w:rFonts w:ascii="Courier New" w:hAnsi="Courier New" w:cs="Wingdings 3" w:hint="default"/>
      </w:rPr>
    </w:lvl>
    <w:lvl w:ilvl="1">
      <w:start w:val="1"/>
      <w:numFmt w:val="bullet"/>
      <w:lvlText w:val="o"/>
      <w:lvlJc w:val="left"/>
      <w:pPr>
        <w:tabs>
          <w:tab w:val="num" w:pos="2160"/>
        </w:tabs>
        <w:ind w:left="2160" w:hanging="360"/>
      </w:pPr>
      <w:rPr>
        <w:rFonts w:ascii="Courier New" w:hAnsi="Courier New" w:cs="Wingdings 3"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Wingdings 3"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Wingdings 3"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1262E6C"/>
    <w:multiLevelType w:val="hybridMultilevel"/>
    <w:tmpl w:val="A0F67A8A"/>
    <w:lvl w:ilvl="0" w:tplc="2884D3A0">
      <w:start w:val="1"/>
      <w:numFmt w:val="bullet"/>
      <w:lvlText w:val=""/>
      <w:lvlJc w:val="left"/>
      <w:pPr>
        <w:tabs>
          <w:tab w:val="num" w:pos="1656"/>
        </w:tabs>
        <w:ind w:left="1728" w:hanging="288"/>
      </w:pPr>
      <w:rPr>
        <w:rFonts w:ascii="Symbol" w:hAnsi="Symbol" w:hint="default"/>
        <w:sz w:val="18"/>
      </w:rPr>
    </w:lvl>
    <w:lvl w:ilvl="1" w:tplc="04090003" w:tentative="1">
      <w:start w:val="1"/>
      <w:numFmt w:val="bullet"/>
      <w:lvlText w:val="o"/>
      <w:lvlJc w:val="left"/>
      <w:pPr>
        <w:tabs>
          <w:tab w:val="num" w:pos="2880"/>
        </w:tabs>
        <w:ind w:left="2880" w:hanging="360"/>
      </w:pPr>
      <w:rPr>
        <w:rFonts w:ascii="Courier New" w:hAnsi="Courier New" w:cs="Wingdings 3"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3"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3"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39F06D56"/>
    <w:multiLevelType w:val="hybridMultilevel"/>
    <w:tmpl w:val="781408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126B9E"/>
    <w:multiLevelType w:val="hybridMultilevel"/>
    <w:tmpl w:val="A10A65F8"/>
    <w:lvl w:ilvl="0" w:tplc="04090003">
      <w:start w:val="1"/>
      <w:numFmt w:val="bullet"/>
      <w:lvlText w:val="o"/>
      <w:lvlJc w:val="left"/>
      <w:pPr>
        <w:tabs>
          <w:tab w:val="num" w:pos="720"/>
        </w:tabs>
        <w:ind w:left="720" w:hanging="360"/>
      </w:pPr>
      <w:rPr>
        <w:rFonts w:ascii="Courier New" w:hAnsi="Courier New" w:cs="Wingdings 3" w:hint="default"/>
      </w:rPr>
    </w:lvl>
    <w:lvl w:ilvl="1" w:tplc="04090003" w:tentative="1">
      <w:start w:val="1"/>
      <w:numFmt w:val="bullet"/>
      <w:lvlText w:val="o"/>
      <w:lvlJc w:val="left"/>
      <w:pPr>
        <w:tabs>
          <w:tab w:val="num" w:pos="1440"/>
        </w:tabs>
        <w:ind w:left="1440" w:hanging="360"/>
      </w:pPr>
      <w:rPr>
        <w:rFonts w:ascii="Courier New" w:hAnsi="Courier New" w:cs="Wingdings 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3"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3"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C124F7"/>
    <w:multiLevelType w:val="hybridMultilevel"/>
    <w:tmpl w:val="9D2292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D20981"/>
    <w:multiLevelType w:val="hybridMultilevel"/>
    <w:tmpl w:val="6CB03D10"/>
    <w:lvl w:ilvl="0" w:tplc="2884D3A0">
      <w:start w:val="1"/>
      <w:numFmt w:val="bullet"/>
      <w:lvlText w:val=""/>
      <w:lvlJc w:val="left"/>
      <w:pPr>
        <w:tabs>
          <w:tab w:val="num" w:pos="504"/>
        </w:tabs>
        <w:ind w:left="576" w:hanging="288"/>
      </w:pPr>
      <w:rPr>
        <w:rFonts w:ascii="Symbol" w:hAnsi="Symbol" w:hint="default"/>
        <w:sz w:val="18"/>
      </w:rPr>
    </w:lvl>
    <w:lvl w:ilvl="1" w:tplc="04090003" w:tentative="1">
      <w:start w:val="1"/>
      <w:numFmt w:val="bullet"/>
      <w:lvlText w:val="o"/>
      <w:lvlJc w:val="left"/>
      <w:pPr>
        <w:tabs>
          <w:tab w:val="num" w:pos="1728"/>
        </w:tabs>
        <w:ind w:left="1728" w:hanging="360"/>
      </w:pPr>
      <w:rPr>
        <w:rFonts w:ascii="Courier New" w:hAnsi="Courier New" w:cs="Wingdings 3"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Wingdings 3"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Wingdings 3"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46850E1B"/>
    <w:multiLevelType w:val="hybridMultilevel"/>
    <w:tmpl w:val="A2A07774"/>
    <w:lvl w:ilvl="0" w:tplc="2DA6A2AE">
      <w:start w:val="1"/>
      <w:numFmt w:val="bullet"/>
      <w:lvlText w:val=""/>
      <w:lvlJc w:val="left"/>
      <w:pPr>
        <w:tabs>
          <w:tab w:val="num" w:pos="288"/>
        </w:tabs>
        <w:ind w:left="576" w:hanging="288"/>
      </w:pPr>
      <w:rPr>
        <w:rFonts w:ascii="Symbol" w:hAnsi="Symbol" w:hint="default"/>
        <w:sz w:val="18"/>
      </w:rPr>
    </w:lvl>
    <w:lvl w:ilvl="1" w:tplc="04090003" w:tentative="1">
      <w:start w:val="1"/>
      <w:numFmt w:val="bullet"/>
      <w:lvlText w:val="o"/>
      <w:lvlJc w:val="left"/>
      <w:pPr>
        <w:tabs>
          <w:tab w:val="num" w:pos="1368"/>
        </w:tabs>
        <w:ind w:left="1368" w:hanging="360"/>
      </w:pPr>
      <w:rPr>
        <w:rFonts w:ascii="Courier New" w:hAnsi="Courier New" w:cs="Wingdings 3"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Wingdings 3"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Wingdings 3"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6" w15:restartNumberingAfterBreak="0">
    <w:nsid w:val="475A0B4A"/>
    <w:multiLevelType w:val="hybridMultilevel"/>
    <w:tmpl w:val="9A60E038"/>
    <w:lvl w:ilvl="0" w:tplc="72F8259E">
      <w:start w:val="1"/>
      <w:numFmt w:val="bullet"/>
      <w:lvlText w:val=""/>
      <w:lvlJc w:val="left"/>
      <w:pPr>
        <w:tabs>
          <w:tab w:val="num" w:pos="720"/>
        </w:tabs>
        <w:ind w:left="720" w:hanging="360"/>
      </w:pPr>
      <w:rPr>
        <w:rFonts w:ascii="Wingdings 3" w:hAnsi="Wingdings 3" w:hint="default"/>
      </w:rPr>
    </w:lvl>
    <w:lvl w:ilvl="1" w:tplc="71680818" w:tentative="1">
      <w:start w:val="1"/>
      <w:numFmt w:val="bullet"/>
      <w:lvlText w:val=""/>
      <w:lvlJc w:val="left"/>
      <w:pPr>
        <w:tabs>
          <w:tab w:val="num" w:pos="1440"/>
        </w:tabs>
        <w:ind w:left="1440" w:hanging="360"/>
      </w:pPr>
      <w:rPr>
        <w:rFonts w:ascii="Wingdings 3" w:hAnsi="Wingdings 3" w:hint="default"/>
      </w:rPr>
    </w:lvl>
    <w:lvl w:ilvl="2" w:tplc="C97883B0" w:tentative="1">
      <w:start w:val="1"/>
      <w:numFmt w:val="bullet"/>
      <w:lvlText w:val=""/>
      <w:lvlJc w:val="left"/>
      <w:pPr>
        <w:tabs>
          <w:tab w:val="num" w:pos="2160"/>
        </w:tabs>
        <w:ind w:left="2160" w:hanging="360"/>
      </w:pPr>
      <w:rPr>
        <w:rFonts w:ascii="Wingdings 3" w:hAnsi="Wingdings 3" w:hint="default"/>
      </w:rPr>
    </w:lvl>
    <w:lvl w:ilvl="3" w:tplc="579EB5D2" w:tentative="1">
      <w:start w:val="1"/>
      <w:numFmt w:val="bullet"/>
      <w:lvlText w:val=""/>
      <w:lvlJc w:val="left"/>
      <w:pPr>
        <w:tabs>
          <w:tab w:val="num" w:pos="2880"/>
        </w:tabs>
        <w:ind w:left="2880" w:hanging="360"/>
      </w:pPr>
      <w:rPr>
        <w:rFonts w:ascii="Wingdings 3" w:hAnsi="Wingdings 3" w:hint="default"/>
      </w:rPr>
    </w:lvl>
    <w:lvl w:ilvl="4" w:tplc="C162756E" w:tentative="1">
      <w:start w:val="1"/>
      <w:numFmt w:val="bullet"/>
      <w:lvlText w:val=""/>
      <w:lvlJc w:val="left"/>
      <w:pPr>
        <w:tabs>
          <w:tab w:val="num" w:pos="3600"/>
        </w:tabs>
        <w:ind w:left="3600" w:hanging="360"/>
      </w:pPr>
      <w:rPr>
        <w:rFonts w:ascii="Wingdings 3" w:hAnsi="Wingdings 3" w:hint="default"/>
      </w:rPr>
    </w:lvl>
    <w:lvl w:ilvl="5" w:tplc="7334226A" w:tentative="1">
      <w:start w:val="1"/>
      <w:numFmt w:val="bullet"/>
      <w:lvlText w:val=""/>
      <w:lvlJc w:val="left"/>
      <w:pPr>
        <w:tabs>
          <w:tab w:val="num" w:pos="4320"/>
        </w:tabs>
        <w:ind w:left="4320" w:hanging="360"/>
      </w:pPr>
      <w:rPr>
        <w:rFonts w:ascii="Wingdings 3" w:hAnsi="Wingdings 3" w:hint="default"/>
      </w:rPr>
    </w:lvl>
    <w:lvl w:ilvl="6" w:tplc="C1CAF19C" w:tentative="1">
      <w:start w:val="1"/>
      <w:numFmt w:val="bullet"/>
      <w:lvlText w:val=""/>
      <w:lvlJc w:val="left"/>
      <w:pPr>
        <w:tabs>
          <w:tab w:val="num" w:pos="5040"/>
        </w:tabs>
        <w:ind w:left="5040" w:hanging="360"/>
      </w:pPr>
      <w:rPr>
        <w:rFonts w:ascii="Wingdings 3" w:hAnsi="Wingdings 3" w:hint="default"/>
      </w:rPr>
    </w:lvl>
    <w:lvl w:ilvl="7" w:tplc="853A861C" w:tentative="1">
      <w:start w:val="1"/>
      <w:numFmt w:val="bullet"/>
      <w:lvlText w:val=""/>
      <w:lvlJc w:val="left"/>
      <w:pPr>
        <w:tabs>
          <w:tab w:val="num" w:pos="5760"/>
        </w:tabs>
        <w:ind w:left="5760" w:hanging="360"/>
      </w:pPr>
      <w:rPr>
        <w:rFonts w:ascii="Wingdings 3" w:hAnsi="Wingdings 3" w:hint="default"/>
      </w:rPr>
    </w:lvl>
    <w:lvl w:ilvl="8" w:tplc="6FF4452C"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4C727B7F"/>
    <w:multiLevelType w:val="hybridMultilevel"/>
    <w:tmpl w:val="FB04591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4F4C5A9B"/>
    <w:multiLevelType w:val="hybridMultilevel"/>
    <w:tmpl w:val="83EEDE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301A87"/>
    <w:multiLevelType w:val="hybridMultilevel"/>
    <w:tmpl w:val="B6882804"/>
    <w:lvl w:ilvl="0" w:tplc="04090003">
      <w:start w:val="1"/>
      <w:numFmt w:val="bullet"/>
      <w:lvlText w:val="o"/>
      <w:lvlJc w:val="left"/>
      <w:pPr>
        <w:tabs>
          <w:tab w:val="num" w:pos="360"/>
        </w:tabs>
        <w:ind w:left="360" w:hanging="360"/>
      </w:pPr>
      <w:rPr>
        <w:rFonts w:ascii="Courier New" w:hAnsi="Courier New" w:cs="Wingdings 3" w:hint="default"/>
      </w:rPr>
    </w:lvl>
    <w:lvl w:ilvl="1" w:tplc="04090003" w:tentative="1">
      <w:start w:val="1"/>
      <w:numFmt w:val="bullet"/>
      <w:lvlText w:val="o"/>
      <w:lvlJc w:val="left"/>
      <w:pPr>
        <w:tabs>
          <w:tab w:val="num" w:pos="1080"/>
        </w:tabs>
        <w:ind w:left="1080" w:hanging="360"/>
      </w:pPr>
      <w:rPr>
        <w:rFonts w:ascii="Courier New" w:hAnsi="Courier New" w:cs="Wingdings 3"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3"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3"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1700641"/>
    <w:multiLevelType w:val="hybridMultilevel"/>
    <w:tmpl w:val="A9EA2584"/>
    <w:lvl w:ilvl="0" w:tplc="9EF21AB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360"/>
        </w:tabs>
        <w:ind w:left="360" w:hanging="360"/>
      </w:pPr>
      <w:rPr>
        <w:rFonts w:ascii="Courier New" w:hAnsi="Courier New" w:cs="Arial"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56CC08D7"/>
    <w:multiLevelType w:val="hybridMultilevel"/>
    <w:tmpl w:val="958A3414"/>
    <w:lvl w:ilvl="0" w:tplc="C4929592">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0"/>
        </w:tabs>
        <w:ind w:hanging="360"/>
      </w:pPr>
      <w:rPr>
        <w:rFonts w:ascii="Courier New" w:hAnsi="Courier New" w:hint="default"/>
      </w:rPr>
    </w:lvl>
    <w:lvl w:ilvl="2" w:tplc="04090003">
      <w:start w:val="1"/>
      <w:numFmt w:val="bullet"/>
      <w:lvlText w:val="o"/>
      <w:lvlJc w:val="left"/>
      <w:pPr>
        <w:tabs>
          <w:tab w:val="num" w:pos="1440"/>
        </w:tabs>
        <w:ind w:left="1440" w:hanging="360"/>
      </w:pPr>
      <w:rPr>
        <w:rFonts w:ascii="Courier New" w:hAnsi="Courier New"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2" w15:restartNumberingAfterBreak="0">
    <w:nsid w:val="57B74034"/>
    <w:multiLevelType w:val="hybridMultilevel"/>
    <w:tmpl w:val="73367FA4"/>
    <w:lvl w:ilvl="0" w:tplc="2884D3A0">
      <w:start w:val="1"/>
      <w:numFmt w:val="bullet"/>
      <w:lvlText w:val=""/>
      <w:lvlJc w:val="left"/>
      <w:pPr>
        <w:tabs>
          <w:tab w:val="num" w:pos="936"/>
        </w:tabs>
        <w:ind w:left="1008" w:hanging="288"/>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Wingdings 3"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3"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3"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B1B628C"/>
    <w:multiLevelType w:val="hybridMultilevel"/>
    <w:tmpl w:val="63B0BB9E"/>
    <w:lvl w:ilvl="0" w:tplc="74ECF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A97439"/>
    <w:multiLevelType w:val="hybridMultilevel"/>
    <w:tmpl w:val="BD1A0932"/>
    <w:lvl w:ilvl="0" w:tplc="2884D3A0">
      <w:start w:val="1"/>
      <w:numFmt w:val="bullet"/>
      <w:lvlText w:val=""/>
      <w:lvlJc w:val="left"/>
      <w:pPr>
        <w:tabs>
          <w:tab w:val="num" w:pos="936"/>
        </w:tabs>
        <w:ind w:left="1008" w:hanging="288"/>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Wingdings 3"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3"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3"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6797905"/>
    <w:multiLevelType w:val="hybridMultilevel"/>
    <w:tmpl w:val="24C4F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31F19"/>
    <w:multiLevelType w:val="hybridMultilevel"/>
    <w:tmpl w:val="5AE09D0E"/>
    <w:lvl w:ilvl="0" w:tplc="2884D3A0">
      <w:start w:val="1"/>
      <w:numFmt w:val="bullet"/>
      <w:lvlText w:val=""/>
      <w:lvlJc w:val="left"/>
      <w:pPr>
        <w:tabs>
          <w:tab w:val="num" w:pos="936"/>
        </w:tabs>
        <w:ind w:left="1008" w:hanging="288"/>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Wingdings 3"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3"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3"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0483D80"/>
    <w:multiLevelType w:val="hybridMultilevel"/>
    <w:tmpl w:val="46E070B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74B47A3D"/>
    <w:multiLevelType w:val="hybridMultilevel"/>
    <w:tmpl w:val="69AE9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54AF6"/>
    <w:multiLevelType w:val="hybridMultilevel"/>
    <w:tmpl w:val="2B4428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7DEA5E6F"/>
    <w:multiLevelType w:val="hybridMultilevel"/>
    <w:tmpl w:val="EB3CFF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1E6812"/>
    <w:multiLevelType w:val="hybridMultilevel"/>
    <w:tmpl w:val="70F4D9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89"/>
        </w:tabs>
        <w:ind w:hanging="360"/>
      </w:pPr>
      <w:rPr>
        <w:rFonts w:ascii="Courier New" w:hAnsi="Courier New" w:hint="default"/>
      </w:rPr>
    </w:lvl>
    <w:lvl w:ilvl="2" w:tplc="04090005">
      <w:start w:val="1"/>
      <w:numFmt w:val="bullet"/>
      <w:lvlText w:val=""/>
      <w:lvlJc w:val="left"/>
      <w:pPr>
        <w:tabs>
          <w:tab w:val="num" w:pos="1109"/>
        </w:tabs>
        <w:ind w:left="1109" w:hanging="360"/>
      </w:pPr>
      <w:rPr>
        <w:rFonts w:ascii="Wingdings" w:hAnsi="Wingdings" w:hint="default"/>
      </w:rPr>
    </w:lvl>
    <w:lvl w:ilvl="3" w:tplc="04090001" w:tentative="1">
      <w:start w:val="1"/>
      <w:numFmt w:val="bullet"/>
      <w:lvlText w:val=""/>
      <w:lvlJc w:val="left"/>
      <w:pPr>
        <w:tabs>
          <w:tab w:val="num" w:pos="1829"/>
        </w:tabs>
        <w:ind w:left="1829" w:hanging="360"/>
      </w:pPr>
      <w:rPr>
        <w:rFonts w:ascii="Symbol" w:hAnsi="Symbol" w:hint="default"/>
      </w:rPr>
    </w:lvl>
    <w:lvl w:ilvl="4" w:tplc="04090003" w:tentative="1">
      <w:start w:val="1"/>
      <w:numFmt w:val="bullet"/>
      <w:lvlText w:val="o"/>
      <w:lvlJc w:val="left"/>
      <w:pPr>
        <w:tabs>
          <w:tab w:val="num" w:pos="2549"/>
        </w:tabs>
        <w:ind w:left="2549" w:hanging="360"/>
      </w:pPr>
      <w:rPr>
        <w:rFonts w:ascii="Courier New" w:hAnsi="Courier New" w:hint="default"/>
      </w:rPr>
    </w:lvl>
    <w:lvl w:ilvl="5" w:tplc="04090005" w:tentative="1">
      <w:start w:val="1"/>
      <w:numFmt w:val="bullet"/>
      <w:lvlText w:val=""/>
      <w:lvlJc w:val="left"/>
      <w:pPr>
        <w:tabs>
          <w:tab w:val="num" w:pos="3269"/>
        </w:tabs>
        <w:ind w:left="3269" w:hanging="360"/>
      </w:pPr>
      <w:rPr>
        <w:rFonts w:ascii="Wingdings" w:hAnsi="Wingdings" w:hint="default"/>
      </w:rPr>
    </w:lvl>
    <w:lvl w:ilvl="6" w:tplc="04090001" w:tentative="1">
      <w:start w:val="1"/>
      <w:numFmt w:val="bullet"/>
      <w:lvlText w:val=""/>
      <w:lvlJc w:val="left"/>
      <w:pPr>
        <w:tabs>
          <w:tab w:val="num" w:pos="3989"/>
        </w:tabs>
        <w:ind w:left="3989" w:hanging="360"/>
      </w:pPr>
      <w:rPr>
        <w:rFonts w:ascii="Symbol" w:hAnsi="Symbol" w:hint="default"/>
      </w:rPr>
    </w:lvl>
    <w:lvl w:ilvl="7" w:tplc="04090003" w:tentative="1">
      <w:start w:val="1"/>
      <w:numFmt w:val="bullet"/>
      <w:lvlText w:val="o"/>
      <w:lvlJc w:val="left"/>
      <w:pPr>
        <w:tabs>
          <w:tab w:val="num" w:pos="4709"/>
        </w:tabs>
        <w:ind w:left="4709" w:hanging="360"/>
      </w:pPr>
      <w:rPr>
        <w:rFonts w:ascii="Courier New" w:hAnsi="Courier New" w:hint="default"/>
      </w:rPr>
    </w:lvl>
    <w:lvl w:ilvl="8" w:tplc="04090005" w:tentative="1">
      <w:start w:val="1"/>
      <w:numFmt w:val="bullet"/>
      <w:lvlText w:val=""/>
      <w:lvlJc w:val="left"/>
      <w:pPr>
        <w:tabs>
          <w:tab w:val="num" w:pos="5429"/>
        </w:tabs>
        <w:ind w:left="5429" w:hanging="360"/>
      </w:pPr>
      <w:rPr>
        <w:rFonts w:ascii="Wingdings" w:hAnsi="Wingdings" w:hint="default"/>
      </w:rPr>
    </w:lvl>
  </w:abstractNum>
  <w:abstractNum w:abstractNumId="42" w15:restartNumberingAfterBreak="0">
    <w:nsid w:val="7FC047DE"/>
    <w:multiLevelType w:val="hybridMultilevel"/>
    <w:tmpl w:val="E0A82A6E"/>
    <w:lvl w:ilvl="0" w:tplc="2884D3A0">
      <w:start w:val="1"/>
      <w:numFmt w:val="bullet"/>
      <w:lvlText w:val=""/>
      <w:lvlJc w:val="left"/>
      <w:pPr>
        <w:tabs>
          <w:tab w:val="num" w:pos="504"/>
        </w:tabs>
        <w:ind w:left="576" w:hanging="288"/>
      </w:pPr>
      <w:rPr>
        <w:rFonts w:ascii="Symbol" w:hAnsi="Symbol" w:hint="default"/>
        <w:sz w:val="18"/>
      </w:rPr>
    </w:lvl>
    <w:lvl w:ilvl="1" w:tplc="04090001">
      <w:start w:val="1"/>
      <w:numFmt w:val="bullet"/>
      <w:lvlText w:val=""/>
      <w:lvlJc w:val="left"/>
      <w:pPr>
        <w:tabs>
          <w:tab w:val="num" w:pos="1728"/>
        </w:tabs>
        <w:ind w:left="1728" w:hanging="360"/>
      </w:pPr>
      <w:rPr>
        <w:rFonts w:ascii="Symbol" w:hAnsi="Symbol" w:hint="default"/>
        <w:sz w:val="18"/>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Wingdings 3"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Wingdings 3"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42"/>
  </w:num>
  <w:num w:numId="2">
    <w:abstractNumId w:val="36"/>
  </w:num>
  <w:num w:numId="3">
    <w:abstractNumId w:val="20"/>
  </w:num>
  <w:num w:numId="4">
    <w:abstractNumId w:val="24"/>
  </w:num>
  <w:num w:numId="5">
    <w:abstractNumId w:val="34"/>
  </w:num>
  <w:num w:numId="6">
    <w:abstractNumId w:val="4"/>
  </w:num>
  <w:num w:numId="7">
    <w:abstractNumId w:val="32"/>
  </w:num>
  <w:num w:numId="8">
    <w:abstractNumId w:val="13"/>
  </w:num>
  <w:num w:numId="9">
    <w:abstractNumId w:val="29"/>
  </w:num>
  <w:num w:numId="10">
    <w:abstractNumId w:val="22"/>
  </w:num>
  <w:num w:numId="11">
    <w:abstractNumId w:val="9"/>
  </w:num>
  <w:num w:numId="12">
    <w:abstractNumId w:val="19"/>
  </w:num>
  <w:num w:numId="13">
    <w:abstractNumId w:val="25"/>
  </w:num>
  <w:num w:numId="14">
    <w:abstractNumId w:val="26"/>
  </w:num>
  <w:num w:numId="15">
    <w:abstractNumId w:val="0"/>
  </w:num>
  <w:num w:numId="16">
    <w:abstractNumId w:val="35"/>
  </w:num>
  <w:num w:numId="17">
    <w:abstractNumId w:val="1"/>
  </w:num>
  <w:num w:numId="18">
    <w:abstractNumId w:val="38"/>
  </w:num>
  <w:num w:numId="19">
    <w:abstractNumId w:val="12"/>
  </w:num>
  <w:num w:numId="20">
    <w:abstractNumId w:val="7"/>
  </w:num>
  <w:num w:numId="21">
    <w:abstractNumId w:val="17"/>
  </w:num>
  <w:num w:numId="22">
    <w:abstractNumId w:val="39"/>
  </w:num>
  <w:num w:numId="23">
    <w:abstractNumId w:val="31"/>
  </w:num>
  <w:num w:numId="24">
    <w:abstractNumId w:val="18"/>
  </w:num>
  <w:num w:numId="25">
    <w:abstractNumId w:val="41"/>
  </w:num>
  <w:num w:numId="26">
    <w:abstractNumId w:val="10"/>
  </w:num>
  <w:num w:numId="27">
    <w:abstractNumId w:val="11"/>
  </w:num>
  <w:num w:numId="28">
    <w:abstractNumId w:val="5"/>
  </w:num>
  <w:num w:numId="29">
    <w:abstractNumId w:val="16"/>
  </w:num>
  <w:num w:numId="30">
    <w:abstractNumId w:val="2"/>
  </w:num>
  <w:num w:numId="31">
    <w:abstractNumId w:val="28"/>
  </w:num>
  <w:num w:numId="32">
    <w:abstractNumId w:val="21"/>
  </w:num>
  <w:num w:numId="33">
    <w:abstractNumId w:val="3"/>
  </w:num>
  <w:num w:numId="34">
    <w:abstractNumId w:val="37"/>
  </w:num>
  <w:num w:numId="35">
    <w:abstractNumId w:val="30"/>
  </w:num>
  <w:num w:numId="36">
    <w:abstractNumId w:val="6"/>
  </w:num>
  <w:num w:numId="37">
    <w:abstractNumId w:val="23"/>
  </w:num>
  <w:num w:numId="38">
    <w:abstractNumId w:val="40"/>
  </w:num>
  <w:num w:numId="39">
    <w:abstractNumId w:val="33"/>
  </w:num>
  <w:num w:numId="40">
    <w:abstractNumId w:val="27"/>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0D"/>
    <w:rsid w:val="00012C66"/>
    <w:rsid w:val="000140CF"/>
    <w:rsid w:val="000176FC"/>
    <w:rsid w:val="0004020F"/>
    <w:rsid w:val="000440B0"/>
    <w:rsid w:val="000610E1"/>
    <w:rsid w:val="00061460"/>
    <w:rsid w:val="00065895"/>
    <w:rsid w:val="00070D8B"/>
    <w:rsid w:val="00086F46"/>
    <w:rsid w:val="000931BF"/>
    <w:rsid w:val="00093F03"/>
    <w:rsid w:val="00096BD4"/>
    <w:rsid w:val="000C413B"/>
    <w:rsid w:val="000D07EC"/>
    <w:rsid w:val="000E1BEF"/>
    <w:rsid w:val="000E4B79"/>
    <w:rsid w:val="001346B0"/>
    <w:rsid w:val="00136C5A"/>
    <w:rsid w:val="0014307A"/>
    <w:rsid w:val="00154482"/>
    <w:rsid w:val="001B2798"/>
    <w:rsid w:val="001B706C"/>
    <w:rsid w:val="001B7B38"/>
    <w:rsid w:val="001F1B1E"/>
    <w:rsid w:val="001F2214"/>
    <w:rsid w:val="00211256"/>
    <w:rsid w:val="00240C37"/>
    <w:rsid w:val="00251BB0"/>
    <w:rsid w:val="00252656"/>
    <w:rsid w:val="00281521"/>
    <w:rsid w:val="002909A3"/>
    <w:rsid w:val="00295C37"/>
    <w:rsid w:val="002A603A"/>
    <w:rsid w:val="002A7FB7"/>
    <w:rsid w:val="002C5F2E"/>
    <w:rsid w:val="002D317F"/>
    <w:rsid w:val="002F6931"/>
    <w:rsid w:val="003103DC"/>
    <w:rsid w:val="003147B3"/>
    <w:rsid w:val="00316800"/>
    <w:rsid w:val="00336375"/>
    <w:rsid w:val="00347F78"/>
    <w:rsid w:val="00357E8B"/>
    <w:rsid w:val="0037544F"/>
    <w:rsid w:val="0038198F"/>
    <w:rsid w:val="00385701"/>
    <w:rsid w:val="00392558"/>
    <w:rsid w:val="003A334B"/>
    <w:rsid w:val="003F2A08"/>
    <w:rsid w:val="004120CB"/>
    <w:rsid w:val="00412A0D"/>
    <w:rsid w:val="00423152"/>
    <w:rsid w:val="00492BC5"/>
    <w:rsid w:val="004D34C1"/>
    <w:rsid w:val="004F0134"/>
    <w:rsid w:val="005274BE"/>
    <w:rsid w:val="00586968"/>
    <w:rsid w:val="00592683"/>
    <w:rsid w:val="00596AC4"/>
    <w:rsid w:val="005A5581"/>
    <w:rsid w:val="005B2742"/>
    <w:rsid w:val="005B2C3A"/>
    <w:rsid w:val="005C76CF"/>
    <w:rsid w:val="005D73C7"/>
    <w:rsid w:val="00612AE3"/>
    <w:rsid w:val="00633AB0"/>
    <w:rsid w:val="0065071A"/>
    <w:rsid w:val="006514F4"/>
    <w:rsid w:val="006855EE"/>
    <w:rsid w:val="006A10D9"/>
    <w:rsid w:val="006A408A"/>
    <w:rsid w:val="006A5C20"/>
    <w:rsid w:val="006B1503"/>
    <w:rsid w:val="006C0AD5"/>
    <w:rsid w:val="006C4226"/>
    <w:rsid w:val="006D78AD"/>
    <w:rsid w:val="006F2224"/>
    <w:rsid w:val="00705492"/>
    <w:rsid w:val="007128B8"/>
    <w:rsid w:val="00716A91"/>
    <w:rsid w:val="00722651"/>
    <w:rsid w:val="00742CB5"/>
    <w:rsid w:val="00755BBE"/>
    <w:rsid w:val="007624AD"/>
    <w:rsid w:val="00767F7A"/>
    <w:rsid w:val="00786DBB"/>
    <w:rsid w:val="00796334"/>
    <w:rsid w:val="00797021"/>
    <w:rsid w:val="007B5AB5"/>
    <w:rsid w:val="007C0D2C"/>
    <w:rsid w:val="007C6BFA"/>
    <w:rsid w:val="007F3565"/>
    <w:rsid w:val="0080544A"/>
    <w:rsid w:val="00822856"/>
    <w:rsid w:val="008253C1"/>
    <w:rsid w:val="008326F7"/>
    <w:rsid w:val="00842CE9"/>
    <w:rsid w:val="00861E2A"/>
    <w:rsid w:val="00863E7E"/>
    <w:rsid w:val="0087199A"/>
    <w:rsid w:val="00895567"/>
    <w:rsid w:val="008A4F50"/>
    <w:rsid w:val="008F5721"/>
    <w:rsid w:val="008F5BB4"/>
    <w:rsid w:val="00917968"/>
    <w:rsid w:val="0092444E"/>
    <w:rsid w:val="00961E78"/>
    <w:rsid w:val="00965825"/>
    <w:rsid w:val="00995385"/>
    <w:rsid w:val="009A2846"/>
    <w:rsid w:val="009B0D53"/>
    <w:rsid w:val="009C6284"/>
    <w:rsid w:val="00A068BF"/>
    <w:rsid w:val="00A347F1"/>
    <w:rsid w:val="00A5027D"/>
    <w:rsid w:val="00A6144A"/>
    <w:rsid w:val="00A73F71"/>
    <w:rsid w:val="00A7531B"/>
    <w:rsid w:val="00A83E2E"/>
    <w:rsid w:val="00A91D5A"/>
    <w:rsid w:val="00AA3D93"/>
    <w:rsid w:val="00AB1F96"/>
    <w:rsid w:val="00AD65D2"/>
    <w:rsid w:val="00AE3146"/>
    <w:rsid w:val="00AE3B9C"/>
    <w:rsid w:val="00AE65B1"/>
    <w:rsid w:val="00AF6870"/>
    <w:rsid w:val="00B133DB"/>
    <w:rsid w:val="00B20785"/>
    <w:rsid w:val="00B619F3"/>
    <w:rsid w:val="00B73595"/>
    <w:rsid w:val="00B822D4"/>
    <w:rsid w:val="00BA5810"/>
    <w:rsid w:val="00BA7792"/>
    <w:rsid w:val="00BF2C5B"/>
    <w:rsid w:val="00C1195B"/>
    <w:rsid w:val="00C32678"/>
    <w:rsid w:val="00C33CFE"/>
    <w:rsid w:val="00C379BA"/>
    <w:rsid w:val="00C46D17"/>
    <w:rsid w:val="00C52522"/>
    <w:rsid w:val="00C57426"/>
    <w:rsid w:val="00CA0001"/>
    <w:rsid w:val="00CA359F"/>
    <w:rsid w:val="00CA4DF2"/>
    <w:rsid w:val="00CE5697"/>
    <w:rsid w:val="00D33850"/>
    <w:rsid w:val="00D345AB"/>
    <w:rsid w:val="00D44F35"/>
    <w:rsid w:val="00D768E0"/>
    <w:rsid w:val="00D8628B"/>
    <w:rsid w:val="00D86A67"/>
    <w:rsid w:val="00D900DC"/>
    <w:rsid w:val="00DA0503"/>
    <w:rsid w:val="00DB3D40"/>
    <w:rsid w:val="00DD0E0A"/>
    <w:rsid w:val="00DD3206"/>
    <w:rsid w:val="00DD53FF"/>
    <w:rsid w:val="00E16C74"/>
    <w:rsid w:val="00E3414F"/>
    <w:rsid w:val="00E43476"/>
    <w:rsid w:val="00E66585"/>
    <w:rsid w:val="00E801F9"/>
    <w:rsid w:val="00ED000F"/>
    <w:rsid w:val="00EF0775"/>
    <w:rsid w:val="00F0340A"/>
    <w:rsid w:val="00F0726C"/>
    <w:rsid w:val="00F14397"/>
    <w:rsid w:val="00F41B55"/>
    <w:rsid w:val="00F4463B"/>
    <w:rsid w:val="00F46FCC"/>
    <w:rsid w:val="00F851EA"/>
    <w:rsid w:val="00FA1C94"/>
    <w:rsid w:val="00FB07D6"/>
    <w:rsid w:val="00FB303F"/>
    <w:rsid w:val="00FC4774"/>
    <w:rsid w:val="00FE3C75"/>
    <w:rsid w:val="00FE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F951E"/>
  <w15:docId w15:val="{8174A737-1134-4F5E-ACBC-B5CD2ECC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2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549A"/>
    <w:rPr>
      <w:color w:val="0000FF"/>
      <w:u w:val="single"/>
    </w:rPr>
  </w:style>
  <w:style w:type="paragraph" w:styleId="Footer">
    <w:name w:val="footer"/>
    <w:basedOn w:val="Normal"/>
    <w:rsid w:val="00C151A2"/>
    <w:pPr>
      <w:tabs>
        <w:tab w:val="center" w:pos="4320"/>
        <w:tab w:val="right" w:pos="8640"/>
      </w:tabs>
    </w:pPr>
  </w:style>
  <w:style w:type="character" w:styleId="PageNumber">
    <w:name w:val="page number"/>
    <w:basedOn w:val="DefaultParagraphFont"/>
    <w:rsid w:val="00C151A2"/>
  </w:style>
  <w:style w:type="character" w:styleId="FollowedHyperlink">
    <w:name w:val="FollowedHyperlink"/>
    <w:rsid w:val="00FA747A"/>
    <w:rPr>
      <w:color w:val="800080"/>
      <w:u w:val="single"/>
    </w:rPr>
  </w:style>
  <w:style w:type="paragraph" w:styleId="Header">
    <w:name w:val="header"/>
    <w:basedOn w:val="Normal"/>
    <w:link w:val="HeaderChar"/>
    <w:rsid w:val="00AE6AC1"/>
    <w:pPr>
      <w:tabs>
        <w:tab w:val="center" w:pos="4320"/>
        <w:tab w:val="right" w:pos="8640"/>
      </w:tabs>
    </w:pPr>
  </w:style>
  <w:style w:type="character" w:customStyle="1" w:styleId="HeaderChar">
    <w:name w:val="Header Char"/>
    <w:link w:val="Header"/>
    <w:rsid w:val="00AE6AC1"/>
    <w:rPr>
      <w:sz w:val="24"/>
      <w:szCs w:val="24"/>
    </w:rPr>
  </w:style>
  <w:style w:type="paragraph" w:customStyle="1" w:styleId="ColorfulList-Accent11">
    <w:name w:val="Colorful List - Accent 11"/>
    <w:basedOn w:val="Normal"/>
    <w:uiPriority w:val="34"/>
    <w:qFormat/>
    <w:rsid w:val="00CC6A1D"/>
    <w:pPr>
      <w:spacing w:before="240" w:after="200"/>
      <w:ind w:left="720"/>
      <w:contextualSpacing/>
    </w:pPr>
    <w:rPr>
      <w:rFonts w:ascii="Comic Sans MS" w:eastAsia="Calibri" w:hAnsi="Comic Sans MS"/>
      <w:sz w:val="22"/>
      <w:szCs w:val="22"/>
    </w:rPr>
  </w:style>
  <w:style w:type="table" w:styleId="TableGrid">
    <w:name w:val="Table Grid"/>
    <w:basedOn w:val="TableNormal"/>
    <w:uiPriority w:val="59"/>
    <w:rsid w:val="00154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57E8B"/>
    <w:rPr>
      <w:sz w:val="16"/>
      <w:szCs w:val="16"/>
    </w:rPr>
  </w:style>
  <w:style w:type="paragraph" w:styleId="CommentText">
    <w:name w:val="annotation text"/>
    <w:basedOn w:val="Normal"/>
    <w:link w:val="CommentTextChar"/>
    <w:rsid w:val="00357E8B"/>
    <w:rPr>
      <w:sz w:val="20"/>
      <w:szCs w:val="20"/>
    </w:rPr>
  </w:style>
  <w:style w:type="character" w:customStyle="1" w:styleId="CommentTextChar">
    <w:name w:val="Comment Text Char"/>
    <w:basedOn w:val="DefaultParagraphFont"/>
    <w:link w:val="CommentText"/>
    <w:rsid w:val="00357E8B"/>
  </w:style>
  <w:style w:type="paragraph" w:styleId="CommentSubject">
    <w:name w:val="annotation subject"/>
    <w:basedOn w:val="CommentText"/>
    <w:next w:val="CommentText"/>
    <w:link w:val="CommentSubjectChar"/>
    <w:rsid w:val="00357E8B"/>
    <w:rPr>
      <w:b/>
      <w:bCs/>
    </w:rPr>
  </w:style>
  <w:style w:type="character" w:customStyle="1" w:styleId="CommentSubjectChar">
    <w:name w:val="Comment Subject Char"/>
    <w:link w:val="CommentSubject"/>
    <w:rsid w:val="00357E8B"/>
    <w:rPr>
      <w:b/>
      <w:bCs/>
    </w:rPr>
  </w:style>
  <w:style w:type="paragraph" w:styleId="BalloonText">
    <w:name w:val="Balloon Text"/>
    <w:basedOn w:val="Normal"/>
    <w:link w:val="BalloonTextChar"/>
    <w:rsid w:val="00357E8B"/>
    <w:rPr>
      <w:rFonts w:ascii="Tahoma" w:hAnsi="Tahoma"/>
      <w:sz w:val="16"/>
      <w:szCs w:val="16"/>
    </w:rPr>
  </w:style>
  <w:style w:type="character" w:customStyle="1" w:styleId="BalloonTextChar">
    <w:name w:val="Balloon Text Char"/>
    <w:link w:val="BalloonText"/>
    <w:rsid w:val="00357E8B"/>
    <w:rPr>
      <w:rFonts w:ascii="Tahoma" w:hAnsi="Tahoma" w:cs="Tahoma"/>
      <w:sz w:val="16"/>
      <w:szCs w:val="16"/>
    </w:rPr>
  </w:style>
  <w:style w:type="paragraph" w:styleId="ListParagraph">
    <w:name w:val="List Paragraph"/>
    <w:basedOn w:val="Normal"/>
    <w:uiPriority w:val="34"/>
    <w:qFormat/>
    <w:rsid w:val="005A5581"/>
    <w:pPr>
      <w:ind w:left="720"/>
      <w:contextualSpacing/>
    </w:pPr>
    <w:rPr>
      <w:rFonts w:ascii="Century Gothic" w:eastAsia="Times" w:hAnsi="Century Gothic"/>
      <w:szCs w:val="20"/>
    </w:rPr>
  </w:style>
  <w:style w:type="paragraph" w:styleId="NoSpacing">
    <w:name w:val="No Spacing"/>
    <w:uiPriority w:val="1"/>
    <w:qFormat/>
    <w:rsid w:val="0092444E"/>
    <w:rPr>
      <w:rFonts w:ascii="Comic Sans MS" w:eastAsia="Calibri" w:hAnsi="Comic Sans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841393">
      <w:bodyDiv w:val="1"/>
      <w:marLeft w:val="0"/>
      <w:marRight w:val="0"/>
      <w:marTop w:val="0"/>
      <w:marBottom w:val="0"/>
      <w:divBdr>
        <w:top w:val="none" w:sz="0" w:space="0" w:color="auto"/>
        <w:left w:val="none" w:sz="0" w:space="0" w:color="auto"/>
        <w:bottom w:val="none" w:sz="0" w:space="0" w:color="auto"/>
        <w:right w:val="none" w:sz="0" w:space="0" w:color="auto"/>
      </w:divBdr>
    </w:div>
    <w:div w:id="949244433">
      <w:bodyDiv w:val="1"/>
      <w:marLeft w:val="0"/>
      <w:marRight w:val="0"/>
      <w:marTop w:val="0"/>
      <w:marBottom w:val="0"/>
      <w:divBdr>
        <w:top w:val="none" w:sz="0" w:space="0" w:color="auto"/>
        <w:left w:val="none" w:sz="0" w:space="0" w:color="auto"/>
        <w:bottom w:val="none" w:sz="0" w:space="0" w:color="auto"/>
        <w:right w:val="none" w:sz="0" w:space="0" w:color="auto"/>
      </w:divBdr>
      <w:divsChild>
        <w:div w:id="1460874882">
          <w:marLeft w:val="0"/>
          <w:marRight w:val="0"/>
          <w:marTop w:val="0"/>
          <w:marBottom w:val="0"/>
          <w:divBdr>
            <w:top w:val="none" w:sz="0" w:space="0" w:color="auto"/>
            <w:left w:val="none" w:sz="0" w:space="0" w:color="auto"/>
            <w:bottom w:val="none" w:sz="0" w:space="0" w:color="auto"/>
            <w:right w:val="none" w:sz="0" w:space="0" w:color="auto"/>
          </w:divBdr>
        </w:div>
      </w:divsChild>
    </w:div>
    <w:div w:id="1009219197">
      <w:bodyDiv w:val="1"/>
      <w:marLeft w:val="0"/>
      <w:marRight w:val="0"/>
      <w:marTop w:val="0"/>
      <w:marBottom w:val="0"/>
      <w:divBdr>
        <w:top w:val="none" w:sz="0" w:space="0" w:color="auto"/>
        <w:left w:val="none" w:sz="0" w:space="0" w:color="auto"/>
        <w:bottom w:val="none" w:sz="0" w:space="0" w:color="auto"/>
        <w:right w:val="none" w:sz="0" w:space="0" w:color="auto"/>
      </w:divBdr>
    </w:div>
    <w:div w:id="1181815803">
      <w:bodyDiv w:val="1"/>
      <w:marLeft w:val="0"/>
      <w:marRight w:val="0"/>
      <w:marTop w:val="0"/>
      <w:marBottom w:val="0"/>
      <w:divBdr>
        <w:top w:val="none" w:sz="0" w:space="0" w:color="auto"/>
        <w:left w:val="none" w:sz="0" w:space="0" w:color="auto"/>
        <w:bottom w:val="none" w:sz="0" w:space="0" w:color="auto"/>
        <w:right w:val="none" w:sz="0" w:space="0" w:color="auto"/>
      </w:divBdr>
      <w:divsChild>
        <w:div w:id="1799103832">
          <w:marLeft w:val="0"/>
          <w:marRight w:val="0"/>
          <w:marTop w:val="0"/>
          <w:marBottom w:val="0"/>
          <w:divBdr>
            <w:top w:val="none" w:sz="0" w:space="0" w:color="auto"/>
            <w:left w:val="none" w:sz="0" w:space="0" w:color="auto"/>
            <w:bottom w:val="none" w:sz="0" w:space="0" w:color="auto"/>
            <w:right w:val="none" w:sz="0" w:space="0" w:color="auto"/>
          </w:divBdr>
        </w:div>
      </w:divsChild>
    </w:div>
    <w:div w:id="1808667415">
      <w:bodyDiv w:val="1"/>
      <w:marLeft w:val="0"/>
      <w:marRight w:val="0"/>
      <w:marTop w:val="0"/>
      <w:marBottom w:val="0"/>
      <w:divBdr>
        <w:top w:val="none" w:sz="0" w:space="0" w:color="auto"/>
        <w:left w:val="none" w:sz="0" w:space="0" w:color="auto"/>
        <w:bottom w:val="none" w:sz="0" w:space="0" w:color="auto"/>
        <w:right w:val="none" w:sz="0" w:space="0" w:color="auto"/>
      </w:divBdr>
      <w:divsChild>
        <w:div w:id="502360411">
          <w:marLeft w:val="0"/>
          <w:marRight w:val="0"/>
          <w:marTop w:val="0"/>
          <w:marBottom w:val="0"/>
          <w:divBdr>
            <w:top w:val="none" w:sz="0" w:space="0" w:color="auto"/>
            <w:left w:val="none" w:sz="0" w:space="0" w:color="auto"/>
            <w:bottom w:val="none" w:sz="0" w:space="0" w:color="auto"/>
            <w:right w:val="none" w:sz="0" w:space="0" w:color="auto"/>
          </w:divBdr>
          <w:divsChild>
            <w:div w:id="4064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OPS English 5-6 Sample Syllabus</vt:lpstr>
    </vt:vector>
  </TitlesOfParts>
  <Company>Omaha Public Schools</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English 5-6 Sample Syllabus</dc:title>
  <dc:creator>Natalie Russell</dc:creator>
  <cp:lastModifiedBy>Rachel Benzoni</cp:lastModifiedBy>
  <cp:revision>3</cp:revision>
  <cp:lastPrinted>2015-08-12T13:14:00Z</cp:lastPrinted>
  <dcterms:created xsi:type="dcterms:W3CDTF">2016-08-03T17:31:00Z</dcterms:created>
  <dcterms:modified xsi:type="dcterms:W3CDTF">2016-08-03T17:31:00Z</dcterms:modified>
</cp:coreProperties>
</file>